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color w:val="4F46E5"/>
          <w:sz w:val="52"/>
          <w:szCs w:val="52"/>
        </w:rPr>
        <w:t xml:space="preserve">AutoSOA</w:t>
      </w:r>
    </w:p>
    <w:p>
      <w:pPr>
        <w:spacing w:after="60"/>
      </w:pPr>
      <w:r>
        <w:rPr>
          <w:color w:val="444444"/>
          <w:sz w:val="40"/>
          <w:szCs w:val="40"/>
        </w:rPr>
        <w:t xml:space="preserve">Quick Guide</w:t>
      </w:r>
    </w:p>
    <w:p>
      <w:pPr>
        <w:spacing w:after="240"/>
      </w:pPr>
      <w:r>
        <w:rPr>
          <w:i/>
          <w:iCs/>
          <w:color w:val="666666"/>
          <w:sz w:val="24"/>
          <w:szCs w:val="24"/>
        </w:rPr>
        <w:t xml:space="preserve">Everything you actually need, in a few pages.</w:t>
      </w:r>
    </w:p>
    <w:p>
      <w:pPr>
        <w:pStyle w:val="Heading1"/>
        <w:spacing w:after="140" w:before="280"/>
      </w:pPr>
      <w:r>
        <w:t xml:space="preserve">1. AutoSOA in one minute</w:t>
      </w:r>
    </w:p>
    <w:p>
      <w:pPr>
        <w:spacing w:after="100" w:line="264"/>
      </w:pPr>
      <w:r>
        <w:rPr>
          <w:b/>
          <w:bCs/>
        </w:rPr>
        <w:t xml:space="preserve">AutoSOA makes your bills.</w:t>
      </w:r>
      <w:r>
        <w:t xml:space="preserve"> You tell it who you bill and what they pay. It writes the bill, emails it, and keeps track of who has paid.</w:t>
      </w:r>
    </w:p>
    <w:p>
      <w:pPr>
        <w:spacing w:after="100" w:line="264"/>
      </w:pPr>
      <w:r>
        <w:t xml:space="preserve">A bill is called a Statement (or Statement of Account / SOA). That is the only jargon you cannot avoid.</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6760"/>
        <w:gridCol w:w="1800"/>
      </w:tblGrid>
      <w:tr>
        <w:trPr>
          <w:tblHeader/>
        </w:trPr>
        <w:tc>
          <w:tcPr>
            <w:tcW w:type="dxa" w:w="800"/>
            <w:shd w:fill="4F46E5" w:color="auto" w:val="clear"/>
            <w:tcMar>
              <w:top w:type="dxa" w:w="70"/>
              <w:left w:type="dxa" w:w="110"/>
              <w:bottom w:type="dxa" w:w="70"/>
              <w:right w:type="dxa" w:w="110"/>
            </w:tcMar>
          </w:tcPr>
          <w:p>
            <w:pPr>
              <w:spacing w:after="0" w:line="252"/>
            </w:pPr>
            <w:r>
              <w:rPr>
                <w:b/>
                <w:bCs/>
                <w:color w:val="FFFFFF"/>
              </w:rPr>
              <w:t xml:space="preserve">Step</w:t>
            </w:r>
          </w:p>
        </w:tc>
        <w:tc>
          <w:tcPr>
            <w:tcW w:type="dxa" w:w="6760"/>
            <w:shd w:fill="4F46E5" w:color="auto" w:val="clear"/>
            <w:tcMar>
              <w:top w:type="dxa" w:w="70"/>
              <w:left w:type="dxa" w:w="110"/>
              <w:bottom w:type="dxa" w:w="70"/>
              <w:right w:type="dxa" w:w="110"/>
            </w:tcMar>
          </w:tcPr>
          <w:p>
            <w:pPr>
              <w:spacing w:after="0" w:line="252"/>
            </w:pPr>
            <w:r>
              <w:rPr>
                <w:b/>
                <w:bCs/>
                <w:color w:val="FFFFFF"/>
              </w:rPr>
              <w:t xml:space="preserve">What you do</w:t>
            </w:r>
          </w:p>
        </w:tc>
        <w:tc>
          <w:tcPr>
            <w:tcW w:type="dxa" w:w="1800"/>
            <w:shd w:fill="4F46E5" w:color="auto" w:val="clear"/>
            <w:tcMar>
              <w:top w:type="dxa" w:w="70"/>
              <w:left w:type="dxa" w:w="110"/>
              <w:bottom w:type="dxa" w:w="70"/>
              <w:right w:type="dxa" w:w="110"/>
            </w:tcMar>
          </w:tcPr>
          <w:p>
            <w:pPr>
              <w:spacing w:after="0" w:line="252"/>
            </w:pPr>
            <w:r>
              <w:rPr>
                <w:b/>
                <w:bCs/>
                <w:color w:val="FFFFFF"/>
              </w:rPr>
              <w:t xml:space="preserve">How often</w:t>
            </w:r>
          </w:p>
        </w:tc>
      </w:tr>
      <w:tr>
        <w:tc>
          <w:tcPr>
            <w:tcW w:type="dxa" w:w="800"/>
            <w:tcMar>
              <w:top w:type="dxa" w:w="70"/>
              <w:left w:type="dxa" w:w="110"/>
              <w:bottom w:type="dxa" w:w="70"/>
              <w:right w:type="dxa" w:w="110"/>
            </w:tcMar>
          </w:tcPr>
          <w:p>
            <w:pPr>
              <w:spacing w:after="0" w:line="252"/>
            </w:pPr>
            <w:r>
              <w:t xml:space="preserve">1</w:t>
            </w:r>
          </w:p>
        </w:tc>
        <w:tc>
          <w:tcPr>
            <w:tcW w:type="dxa" w:w="6760"/>
            <w:tcMar>
              <w:top w:type="dxa" w:w="70"/>
              <w:left w:type="dxa" w:w="110"/>
              <w:bottom w:type="dxa" w:w="70"/>
              <w:right w:type="dxa" w:w="110"/>
            </w:tcMar>
          </w:tcPr>
          <w:p>
            <w:pPr>
              <w:spacing w:after="0" w:line="252"/>
            </w:pPr>
            <w:r>
              <w:t xml:space="preserve">Run the Setup Wizard.</w:t>
            </w:r>
          </w:p>
        </w:tc>
        <w:tc>
          <w:tcPr>
            <w:tcW w:type="dxa" w:w="1800"/>
            <w:tcMar>
              <w:top w:type="dxa" w:w="70"/>
              <w:left w:type="dxa" w:w="110"/>
              <w:bottom w:type="dxa" w:w="70"/>
              <w:right w:type="dxa" w:w="110"/>
            </w:tcMar>
          </w:tcPr>
          <w:p>
            <w:pPr>
              <w:spacing w:after="0" w:line="252"/>
            </w:pPr>
            <w:r>
              <w:t xml:space="preserve">Once. Ever.</w:t>
            </w:r>
          </w:p>
        </w:tc>
      </w:tr>
      <w:tr>
        <w:tc>
          <w:tcPr>
            <w:tcW w:type="dxa" w:w="800"/>
            <w:shd w:fill="F7F8FC" w:color="auto" w:val="clear"/>
            <w:tcMar>
              <w:top w:type="dxa" w:w="70"/>
              <w:left w:type="dxa" w:w="110"/>
              <w:bottom w:type="dxa" w:w="70"/>
              <w:right w:type="dxa" w:w="110"/>
            </w:tcMar>
          </w:tcPr>
          <w:p>
            <w:pPr>
              <w:spacing w:after="0" w:line="252"/>
            </w:pPr>
            <w:r>
              <w:t xml:space="preserve">2</w:t>
            </w:r>
          </w:p>
        </w:tc>
        <w:tc>
          <w:tcPr>
            <w:tcW w:type="dxa" w:w="6760"/>
            <w:shd w:fill="F7F8FC" w:color="auto" w:val="clear"/>
            <w:tcMar>
              <w:top w:type="dxa" w:w="70"/>
              <w:left w:type="dxa" w:w="110"/>
              <w:bottom w:type="dxa" w:w="70"/>
              <w:right w:type="dxa" w:w="110"/>
            </w:tcMar>
          </w:tcPr>
          <w:p>
            <w:pPr>
              <w:spacing w:after="0" w:line="252"/>
            </w:pPr>
            <w:r>
              <w:t xml:space="preserve">Add your customers.</w:t>
            </w:r>
          </w:p>
        </w:tc>
        <w:tc>
          <w:tcPr>
            <w:tcW w:type="dxa" w:w="1800"/>
            <w:shd w:fill="F7F8FC" w:color="auto" w:val="clear"/>
            <w:tcMar>
              <w:top w:type="dxa" w:w="70"/>
              <w:left w:type="dxa" w:w="110"/>
              <w:bottom w:type="dxa" w:w="70"/>
              <w:right w:type="dxa" w:w="110"/>
            </w:tcMar>
          </w:tcPr>
          <w:p>
            <w:pPr>
              <w:spacing w:after="0" w:line="252"/>
            </w:pPr>
            <w:r>
              <w:t xml:space="preserve">Once, then per new customer.</w:t>
            </w:r>
          </w:p>
        </w:tc>
      </w:tr>
      <w:tr>
        <w:tc>
          <w:tcPr>
            <w:tcW w:type="dxa" w:w="800"/>
            <w:tcMar>
              <w:top w:type="dxa" w:w="70"/>
              <w:left w:type="dxa" w:w="110"/>
              <w:bottom w:type="dxa" w:w="70"/>
              <w:right w:type="dxa" w:w="110"/>
            </w:tcMar>
          </w:tcPr>
          <w:p>
            <w:pPr>
              <w:spacing w:after="0" w:line="252"/>
            </w:pPr>
            <w:r>
              <w:t xml:space="preserve">3</w:t>
            </w:r>
          </w:p>
        </w:tc>
        <w:tc>
          <w:tcPr>
            <w:tcW w:type="dxa" w:w="6760"/>
            <w:tcMar>
              <w:top w:type="dxa" w:w="70"/>
              <w:left w:type="dxa" w:w="110"/>
              <w:bottom w:type="dxa" w:w="70"/>
              <w:right w:type="dxa" w:w="110"/>
            </w:tcMar>
          </w:tcPr>
          <w:p>
            <w:pPr>
              <w:spacing w:after="0" w:line="252"/>
            </w:pPr>
            <w:r>
              <w:t xml:space="preserve">Say what each one pays every period.</w:t>
            </w:r>
          </w:p>
        </w:tc>
        <w:tc>
          <w:tcPr>
            <w:tcW w:type="dxa" w:w="1800"/>
            <w:tcMar>
              <w:top w:type="dxa" w:w="70"/>
              <w:left w:type="dxa" w:w="110"/>
              <w:bottom w:type="dxa" w:w="70"/>
              <w:right w:type="dxa" w:w="110"/>
            </w:tcMar>
          </w:tcPr>
          <w:p>
            <w:pPr>
              <w:spacing w:after="0" w:line="252"/>
            </w:pPr>
            <w:r>
              <w:t xml:space="preserve">Once per customer.</w:t>
            </w:r>
          </w:p>
        </w:tc>
      </w:tr>
      <w:tr>
        <w:tc>
          <w:tcPr>
            <w:tcW w:type="dxa" w:w="800"/>
            <w:shd w:fill="F7F8FC" w:color="auto" w:val="clear"/>
            <w:tcMar>
              <w:top w:type="dxa" w:w="70"/>
              <w:left w:type="dxa" w:w="110"/>
              <w:bottom w:type="dxa" w:w="70"/>
              <w:right w:type="dxa" w:w="110"/>
            </w:tcMar>
          </w:tcPr>
          <w:p>
            <w:pPr>
              <w:spacing w:after="0" w:line="252"/>
            </w:pPr>
            <w:r>
              <w:t xml:space="preserve">4</w:t>
            </w:r>
          </w:p>
        </w:tc>
        <w:tc>
          <w:tcPr>
            <w:tcW w:type="dxa" w:w="6760"/>
            <w:shd w:fill="F7F8FC" w:color="auto" w:val="clear"/>
            <w:tcMar>
              <w:top w:type="dxa" w:w="70"/>
              <w:left w:type="dxa" w:w="110"/>
              <w:bottom w:type="dxa" w:w="70"/>
              <w:right w:type="dxa" w:w="110"/>
            </w:tcMar>
          </w:tcPr>
          <w:p>
            <w:pPr>
              <w:spacing w:after="0" w:line="252"/>
            </w:pPr>
            <w:r>
              <w:t xml:space="preserve">Make the bill — New statement, then Generate.</w:t>
            </w:r>
          </w:p>
        </w:tc>
        <w:tc>
          <w:tcPr>
            <w:tcW w:type="dxa" w:w="1800"/>
            <w:shd w:fill="F7F8FC" w:color="auto" w:val="clear"/>
            <w:tcMar>
              <w:top w:type="dxa" w:w="70"/>
              <w:left w:type="dxa" w:w="110"/>
              <w:bottom w:type="dxa" w:w="70"/>
              <w:right w:type="dxa" w:w="110"/>
            </w:tcMar>
          </w:tcPr>
          <w:p>
            <w:pPr>
              <w:spacing w:after="0" w:line="252"/>
            </w:pPr>
            <w:r>
              <w:t xml:space="preserve">Monthly</w:t>
            </w:r>
          </w:p>
        </w:tc>
      </w:tr>
      <w:tr>
        <w:tc>
          <w:tcPr>
            <w:tcW w:type="dxa" w:w="800"/>
            <w:tcMar>
              <w:top w:type="dxa" w:w="70"/>
              <w:left w:type="dxa" w:w="110"/>
              <w:bottom w:type="dxa" w:w="70"/>
              <w:right w:type="dxa" w:w="110"/>
            </w:tcMar>
          </w:tcPr>
          <w:p>
            <w:pPr>
              <w:spacing w:after="0" w:line="252"/>
            </w:pPr>
            <w:r>
              <w:t xml:space="preserve">5</w:t>
            </w:r>
          </w:p>
        </w:tc>
        <w:tc>
          <w:tcPr>
            <w:tcW w:type="dxa" w:w="6760"/>
            <w:tcMar>
              <w:top w:type="dxa" w:w="70"/>
              <w:left w:type="dxa" w:w="110"/>
              <w:bottom w:type="dxa" w:w="70"/>
              <w:right w:type="dxa" w:w="110"/>
            </w:tcMar>
          </w:tcPr>
          <w:p>
            <w:pPr>
              <w:spacing w:after="0" w:line="252"/>
            </w:pPr>
            <w:r>
              <w:t xml:space="preserve">Check it, then press Issue.</w:t>
            </w:r>
          </w:p>
        </w:tc>
        <w:tc>
          <w:tcPr>
            <w:tcW w:type="dxa" w:w="1800"/>
            <w:tcMar>
              <w:top w:type="dxa" w:w="70"/>
              <w:left w:type="dxa" w:w="110"/>
              <w:bottom w:type="dxa" w:w="70"/>
              <w:right w:type="dxa" w:w="110"/>
            </w:tcMar>
          </w:tcPr>
          <w:p>
            <w:pPr>
              <w:spacing w:after="0" w:line="252"/>
            </w:pPr>
            <w:r>
              <w:t xml:space="preserve">Monthly</w:t>
            </w:r>
          </w:p>
        </w:tc>
      </w:tr>
      <w:tr>
        <w:tc>
          <w:tcPr>
            <w:tcW w:type="dxa" w:w="800"/>
            <w:shd w:fill="F7F8FC" w:color="auto" w:val="clear"/>
            <w:tcMar>
              <w:top w:type="dxa" w:w="70"/>
              <w:left w:type="dxa" w:w="110"/>
              <w:bottom w:type="dxa" w:w="70"/>
              <w:right w:type="dxa" w:w="110"/>
            </w:tcMar>
          </w:tcPr>
          <w:p>
            <w:pPr>
              <w:spacing w:after="0" w:line="252"/>
            </w:pPr>
            <w:r>
              <w:t xml:space="preserve">6</w:t>
            </w:r>
          </w:p>
        </w:tc>
        <w:tc>
          <w:tcPr>
            <w:tcW w:type="dxa" w:w="6760"/>
            <w:shd w:fill="F7F8FC" w:color="auto" w:val="clear"/>
            <w:tcMar>
              <w:top w:type="dxa" w:w="70"/>
              <w:left w:type="dxa" w:w="110"/>
              <w:bottom w:type="dxa" w:w="70"/>
              <w:right w:type="dxa" w:w="110"/>
            </w:tcMar>
          </w:tcPr>
          <w:p>
            <w:pPr>
              <w:spacing w:after="0" w:line="252"/>
            </w:pPr>
            <w:r>
              <w:t xml:space="preserve">Send it — Email, or Print / Save as PDF.</w:t>
            </w:r>
          </w:p>
        </w:tc>
        <w:tc>
          <w:tcPr>
            <w:tcW w:type="dxa" w:w="1800"/>
            <w:shd w:fill="F7F8FC" w:color="auto" w:val="clear"/>
            <w:tcMar>
              <w:top w:type="dxa" w:w="70"/>
              <w:left w:type="dxa" w:w="110"/>
              <w:bottom w:type="dxa" w:w="70"/>
              <w:right w:type="dxa" w:w="110"/>
            </w:tcMar>
          </w:tcPr>
          <w:p>
            <w:pPr>
              <w:spacing w:after="0" w:line="252"/>
            </w:pPr>
            <w:r>
              <w:t xml:space="preserve">Monthly</w:t>
            </w:r>
          </w:p>
        </w:tc>
      </w:tr>
      <w:tr>
        <w:tc>
          <w:tcPr>
            <w:tcW w:type="dxa" w:w="800"/>
            <w:tcMar>
              <w:top w:type="dxa" w:w="70"/>
              <w:left w:type="dxa" w:w="110"/>
              <w:bottom w:type="dxa" w:w="70"/>
              <w:right w:type="dxa" w:w="110"/>
            </w:tcMar>
          </w:tcPr>
          <w:p>
            <w:pPr>
              <w:spacing w:after="0" w:line="252"/>
            </w:pPr>
            <w:r>
              <w:t xml:space="preserve">7</w:t>
            </w:r>
          </w:p>
        </w:tc>
        <w:tc>
          <w:tcPr>
            <w:tcW w:type="dxa" w:w="6760"/>
            <w:tcMar>
              <w:top w:type="dxa" w:w="70"/>
              <w:left w:type="dxa" w:w="110"/>
              <w:bottom w:type="dxa" w:w="70"/>
              <w:right w:type="dxa" w:w="110"/>
            </w:tcMar>
          </w:tcPr>
          <w:p>
            <w:pPr>
              <w:spacing w:after="0" w:line="252"/>
            </w:pPr>
            <w:r>
              <w:t xml:space="preserve">When money arrives, Record payment.</w:t>
            </w:r>
          </w:p>
        </w:tc>
        <w:tc>
          <w:tcPr>
            <w:tcW w:type="dxa" w:w="1800"/>
            <w:tcMar>
              <w:top w:type="dxa" w:w="70"/>
              <w:left w:type="dxa" w:w="110"/>
              <w:bottom w:type="dxa" w:w="70"/>
              <w:right w:type="dxa" w:w="110"/>
            </w:tcMar>
          </w:tcPr>
          <w:p>
            <w:pPr>
              <w:spacing w:after="0" w:line="252"/>
            </w:pPr>
            <w:r>
              <w:t xml:space="preserve">When they pay</w:t>
            </w:r>
          </w:p>
        </w:tc>
      </w:tr>
    </w:tbl>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20"/>
              <w:left w:type="dxa" w:w="160"/>
              <w:bottom w:type="dxa" w:w="120"/>
              <w:right w:type="dxa" w:w="160"/>
            </w:tcMar>
          </w:tcPr>
          <w:p>
            <w:pPr>
              <w:spacing w:after="50"/>
            </w:pPr>
            <w:r>
              <w:rPr>
                <w:b/>
                <w:bCs/>
              </w:rPr>
              <w:t xml:space="preserve">Steps 1–3 are set-up. You do them once.</w:t>
            </w:r>
          </w:p>
          <w:p>
            <w:pPr>
              <w:spacing w:after="30" w:line="252"/>
            </w:pPr>
            <w:r>
              <w:t xml:space="preserve">The monthly job is only steps 4 to 7 — and if you switch on automatic sending, even 4 and 6 happen without you.</w:t>
            </w:r>
          </w:p>
        </w:tc>
      </w:tr>
    </w:tbl>
    <w:p>
      <w:pPr>
        <w:pStyle w:val="Heading1"/>
        <w:spacing w:after="140" w:before="280"/>
      </w:pPr>
      <w:r>
        <w:t xml:space="preserve">2. The words on screen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shd w:fill="4F46E5" w:color="auto" w:val="clear"/>
            <w:tcMar>
              <w:top w:type="dxa" w:w="70"/>
              <w:left w:type="dxa" w:w="110"/>
              <w:bottom w:type="dxa" w:w="70"/>
              <w:right w:type="dxa" w:w="110"/>
            </w:tcMar>
          </w:tcPr>
          <w:p>
            <w:pPr>
              <w:spacing w:after="0" w:line="252"/>
            </w:pPr>
            <w:r>
              <w:rPr>
                <w:b/>
                <w:bCs/>
                <w:color w:val="FFFFFF"/>
              </w:rPr>
              <w:t xml:space="preserve">Word</w:t>
            </w:r>
          </w:p>
        </w:tc>
        <w:tc>
          <w:tcPr>
            <w:tcW w:type="dxa" w:w="7160"/>
            <w:shd w:fill="4F46E5" w:color="auto" w:val="clear"/>
            <w:tcMar>
              <w:top w:type="dxa" w:w="70"/>
              <w:left w:type="dxa" w:w="110"/>
              <w:bottom w:type="dxa" w:w="70"/>
              <w:right w:type="dxa" w:w="110"/>
            </w:tcMar>
          </w:tcPr>
          <w:p>
            <w:pPr>
              <w:spacing w:after="0" w:line="252"/>
            </w:pPr>
            <w:r>
              <w:rPr>
                <w:b/>
                <w:bCs/>
                <w:color w:val="FFFFFF"/>
              </w:rPr>
              <w:t xml:space="preserve">What it means</w:t>
            </w:r>
          </w:p>
        </w:tc>
      </w:tr>
      <w:tr>
        <w:tc>
          <w:tcPr>
            <w:tcW w:type="dxa" w:w="2200"/>
            <w:tcMar>
              <w:top w:type="dxa" w:w="70"/>
              <w:left w:type="dxa" w:w="110"/>
              <w:bottom w:type="dxa" w:w="70"/>
              <w:right w:type="dxa" w:w="110"/>
            </w:tcMar>
          </w:tcPr>
          <w:p>
            <w:pPr>
              <w:spacing w:after="0" w:line="252"/>
            </w:pPr>
            <w:r>
              <w:t xml:space="preserve">Customer</w:t>
            </w:r>
          </w:p>
        </w:tc>
        <w:tc>
          <w:tcPr>
            <w:tcW w:type="dxa" w:w="7160"/>
            <w:tcMar>
              <w:top w:type="dxa" w:w="70"/>
              <w:left w:type="dxa" w:w="110"/>
              <w:bottom w:type="dxa" w:w="70"/>
              <w:right w:type="dxa" w:w="110"/>
            </w:tcMar>
          </w:tcPr>
          <w:p>
            <w:pPr>
              <w:spacing w:after="0" w:line="252"/>
            </w:pPr>
            <w:r>
              <w:t xml:space="preserve">Who owes you money. May be labelled Client, Tenant or Occupant.</w:t>
            </w:r>
          </w:p>
        </w:tc>
      </w:tr>
      <w:tr>
        <w:tc>
          <w:tcPr>
            <w:tcW w:type="dxa" w:w="2200"/>
            <w:shd w:fill="F7F8FC" w:color="auto" w:val="clear"/>
            <w:tcMar>
              <w:top w:type="dxa" w:w="70"/>
              <w:left w:type="dxa" w:w="110"/>
              <w:bottom w:type="dxa" w:w="70"/>
              <w:right w:type="dxa" w:w="110"/>
            </w:tcMar>
          </w:tcPr>
          <w:p>
            <w:pPr>
              <w:spacing w:after="0" w:line="252"/>
            </w:pPr>
            <w:r>
              <w:t xml:space="preserve">Billing Account</w:t>
            </w:r>
          </w:p>
        </w:tc>
        <w:tc>
          <w:tcPr>
            <w:tcW w:type="dxa" w:w="7160"/>
            <w:shd w:fill="F7F8FC" w:color="auto" w:val="clear"/>
            <w:tcMar>
              <w:top w:type="dxa" w:w="70"/>
              <w:left w:type="dxa" w:w="110"/>
              <w:bottom w:type="dxa" w:w="70"/>
              <w:right w:type="dxa" w:w="110"/>
            </w:tcMar>
          </w:tcPr>
          <w:p>
            <w:pPr>
              <w:spacing w:after="0" w:line="252"/>
            </w:pPr>
            <w:r>
              <w:t xml:space="preserve">The thing you send a bill for. Usually one per customer.</w:t>
            </w:r>
          </w:p>
        </w:tc>
      </w:tr>
      <w:tr>
        <w:tc>
          <w:tcPr>
            <w:tcW w:type="dxa" w:w="2200"/>
            <w:tcMar>
              <w:top w:type="dxa" w:w="70"/>
              <w:left w:type="dxa" w:w="110"/>
              <w:bottom w:type="dxa" w:w="70"/>
              <w:right w:type="dxa" w:w="110"/>
            </w:tcMar>
          </w:tcPr>
          <w:p>
            <w:pPr>
              <w:spacing w:after="0" w:line="252"/>
            </w:pPr>
            <w:r>
              <w:t xml:space="preserve">Charge Item</w:t>
            </w:r>
          </w:p>
        </w:tc>
        <w:tc>
          <w:tcPr>
            <w:tcW w:type="dxa" w:w="7160"/>
            <w:tcMar>
              <w:top w:type="dxa" w:w="70"/>
              <w:left w:type="dxa" w:w="110"/>
              <w:bottom w:type="dxa" w:w="70"/>
              <w:right w:type="dxa" w:w="110"/>
            </w:tcMar>
          </w:tcPr>
          <w:p>
            <w:pPr>
              <w:spacing w:after="0" w:line="252"/>
            </w:pPr>
            <w:r>
              <w:t xml:space="preserve">One line you charge for — Rent, Retainer Fee, Water.</w:t>
            </w:r>
          </w:p>
        </w:tc>
      </w:tr>
      <w:tr>
        <w:tc>
          <w:tcPr>
            <w:tcW w:type="dxa" w:w="2200"/>
            <w:shd w:fill="F7F8FC" w:color="auto" w:val="clear"/>
            <w:tcMar>
              <w:top w:type="dxa" w:w="70"/>
              <w:left w:type="dxa" w:w="110"/>
              <w:bottom w:type="dxa" w:w="70"/>
              <w:right w:type="dxa" w:w="110"/>
            </w:tcMar>
          </w:tcPr>
          <w:p>
            <w:pPr>
              <w:spacing w:after="0" w:line="252"/>
            </w:pPr>
            <w:r>
              <w:t xml:space="preserve">Recurring charge</w:t>
            </w:r>
          </w:p>
        </w:tc>
        <w:tc>
          <w:tcPr>
            <w:tcW w:type="dxa" w:w="7160"/>
            <w:shd w:fill="F7F8FC" w:color="auto" w:val="clear"/>
            <w:tcMar>
              <w:top w:type="dxa" w:w="70"/>
              <w:left w:type="dxa" w:w="110"/>
              <w:bottom w:type="dxa" w:w="70"/>
              <w:right w:type="dxa" w:w="110"/>
            </w:tcMar>
          </w:tcPr>
          <w:p>
            <w:pPr>
              <w:spacing w:after="0" w:line="252"/>
            </w:pPr>
            <w:r>
              <w:t xml:space="preserve">A charge that repeats every period on its own. Set it once.</w:t>
            </w:r>
          </w:p>
        </w:tc>
      </w:tr>
      <w:tr>
        <w:tc>
          <w:tcPr>
            <w:tcW w:type="dxa" w:w="2200"/>
            <w:tcMar>
              <w:top w:type="dxa" w:w="70"/>
              <w:left w:type="dxa" w:w="110"/>
              <w:bottom w:type="dxa" w:w="70"/>
              <w:right w:type="dxa" w:w="110"/>
            </w:tcMar>
          </w:tcPr>
          <w:p>
            <w:pPr>
              <w:spacing w:after="0" w:line="252"/>
            </w:pPr>
            <w:r>
              <w:t xml:space="preserve">Statement / SOA</w:t>
            </w:r>
          </w:p>
        </w:tc>
        <w:tc>
          <w:tcPr>
            <w:tcW w:type="dxa" w:w="7160"/>
            <w:tcMar>
              <w:top w:type="dxa" w:w="70"/>
              <w:left w:type="dxa" w:w="110"/>
              <w:bottom w:type="dxa" w:w="70"/>
              <w:right w:type="dxa" w:w="110"/>
            </w:tcMar>
          </w:tcPr>
          <w:p>
            <w:pPr>
              <w:spacing w:after="0" w:line="252"/>
            </w:pPr>
            <w:r>
              <w:t xml:space="preserve">The bill.</w:t>
            </w:r>
          </w:p>
        </w:tc>
      </w:tr>
      <w:tr>
        <w:tc>
          <w:tcPr>
            <w:tcW w:type="dxa" w:w="2200"/>
            <w:shd w:fill="F7F8FC" w:color="auto" w:val="clear"/>
            <w:tcMar>
              <w:top w:type="dxa" w:w="70"/>
              <w:left w:type="dxa" w:w="110"/>
              <w:bottom w:type="dxa" w:w="70"/>
              <w:right w:type="dxa" w:w="110"/>
            </w:tcMar>
          </w:tcPr>
          <w:p>
            <w:pPr>
              <w:spacing w:after="0" w:line="252"/>
            </w:pPr>
            <w:r>
              <w:t xml:space="preserve">Billing period</w:t>
            </w:r>
          </w:p>
        </w:tc>
        <w:tc>
          <w:tcPr>
            <w:tcW w:type="dxa" w:w="7160"/>
            <w:shd w:fill="F7F8FC" w:color="auto" w:val="clear"/>
            <w:tcMar>
              <w:top w:type="dxa" w:w="70"/>
              <w:left w:type="dxa" w:w="110"/>
              <w:bottom w:type="dxa" w:w="70"/>
              <w:right w:type="dxa" w:w="110"/>
            </w:tcMar>
          </w:tcPr>
          <w:p>
            <w:pPr>
              <w:spacing w:after="0" w:line="252"/>
            </w:pPr>
            <w:r>
              <w:t xml:space="preserve">The dates the bill covers.</w:t>
            </w:r>
          </w:p>
        </w:tc>
      </w:tr>
      <w:tr>
        <w:tc>
          <w:tcPr>
            <w:tcW w:type="dxa" w:w="2200"/>
            <w:tcMar>
              <w:top w:type="dxa" w:w="70"/>
              <w:left w:type="dxa" w:w="110"/>
              <w:bottom w:type="dxa" w:w="70"/>
              <w:right w:type="dxa" w:w="110"/>
            </w:tcMar>
          </w:tcPr>
          <w:p>
            <w:pPr>
              <w:spacing w:after="0" w:line="252"/>
            </w:pPr>
            <w:r>
              <w:t xml:space="preserve">Draft</w:t>
            </w:r>
          </w:p>
        </w:tc>
        <w:tc>
          <w:tcPr>
            <w:tcW w:type="dxa" w:w="7160"/>
            <w:tcMar>
              <w:top w:type="dxa" w:w="70"/>
              <w:left w:type="dxa" w:w="110"/>
              <w:bottom w:type="dxa" w:w="70"/>
              <w:right w:type="dxa" w:w="110"/>
            </w:tcMar>
          </w:tcPr>
          <w:p>
            <w:pPr>
              <w:spacing w:after="0" w:line="252"/>
            </w:pPr>
            <w:r>
              <w:t xml:space="preserve">Not real yet. Changeable. No invoice number.</w:t>
            </w:r>
          </w:p>
        </w:tc>
      </w:tr>
      <w:tr>
        <w:tc>
          <w:tcPr>
            <w:tcW w:type="dxa" w:w="2200"/>
            <w:shd w:fill="F7F8FC" w:color="auto" w:val="clear"/>
            <w:tcMar>
              <w:top w:type="dxa" w:w="70"/>
              <w:left w:type="dxa" w:w="110"/>
              <w:bottom w:type="dxa" w:w="70"/>
              <w:right w:type="dxa" w:w="110"/>
            </w:tcMar>
          </w:tcPr>
          <w:p>
            <w:pPr>
              <w:spacing w:after="0" w:line="252"/>
            </w:pPr>
            <w:r>
              <w:t xml:space="preserve">Issued</w:t>
            </w:r>
          </w:p>
        </w:tc>
        <w:tc>
          <w:tcPr>
            <w:tcW w:type="dxa" w:w="7160"/>
            <w:shd w:fill="F7F8FC" w:color="auto" w:val="clear"/>
            <w:tcMar>
              <w:top w:type="dxa" w:w="70"/>
              <w:left w:type="dxa" w:w="110"/>
              <w:bottom w:type="dxa" w:w="70"/>
              <w:right w:type="dxa" w:w="110"/>
            </w:tcMar>
          </w:tcPr>
          <w:p>
            <w:pPr>
              <w:spacing w:after="0" w:line="252"/>
            </w:pPr>
            <w:r>
              <w:t xml:space="preserve">Real and locked. Has an invoice number. Can be sent and paid.</w:t>
            </w:r>
          </w:p>
        </w:tc>
      </w:tr>
      <w:tr>
        <w:tc>
          <w:tcPr>
            <w:tcW w:type="dxa" w:w="2200"/>
            <w:tcMar>
              <w:top w:type="dxa" w:w="70"/>
              <w:left w:type="dxa" w:w="110"/>
              <w:bottom w:type="dxa" w:w="70"/>
              <w:right w:type="dxa" w:w="110"/>
            </w:tcMar>
          </w:tcPr>
          <w:p>
            <w:pPr>
              <w:spacing w:after="0" w:line="252"/>
            </w:pPr>
            <w:r>
              <w:t xml:space="preserve">Paid</w:t>
            </w:r>
          </w:p>
        </w:tc>
        <w:tc>
          <w:tcPr>
            <w:tcW w:type="dxa" w:w="7160"/>
            <w:tcMar>
              <w:top w:type="dxa" w:w="70"/>
              <w:left w:type="dxa" w:w="110"/>
              <w:bottom w:type="dxa" w:w="70"/>
              <w:right w:type="dxa" w:w="110"/>
            </w:tcMar>
          </w:tcPr>
          <w:p>
            <w:pPr>
              <w:spacing w:after="0" w:line="252"/>
            </w:pPr>
            <w:r>
              <w:t xml:space="preserve">Fully settled.</w:t>
            </w:r>
          </w:p>
        </w:tc>
      </w:tr>
      <w:tr>
        <w:tc>
          <w:tcPr>
            <w:tcW w:type="dxa" w:w="2200"/>
            <w:shd w:fill="F7F8FC" w:color="auto" w:val="clear"/>
            <w:tcMar>
              <w:top w:type="dxa" w:w="70"/>
              <w:left w:type="dxa" w:w="110"/>
              <w:bottom w:type="dxa" w:w="70"/>
              <w:right w:type="dxa" w:w="110"/>
            </w:tcMar>
          </w:tcPr>
          <w:p>
            <w:pPr>
              <w:spacing w:after="0" w:line="252"/>
            </w:pPr>
            <w:r>
              <w:t xml:space="preserve">Cancelled (Void)</w:t>
            </w:r>
          </w:p>
        </w:tc>
        <w:tc>
          <w:tcPr>
            <w:tcW w:type="dxa" w:w="7160"/>
            <w:shd w:fill="F7F8FC" w:color="auto" w:val="clear"/>
            <w:tcMar>
              <w:top w:type="dxa" w:w="70"/>
              <w:left w:type="dxa" w:w="110"/>
              <w:bottom w:type="dxa" w:w="70"/>
              <w:right w:type="dxa" w:w="110"/>
            </w:tcMar>
          </w:tcPr>
          <w:p>
            <w:pPr>
              <w:spacing w:after="0" w:line="252"/>
            </w:pPr>
            <w:r>
              <w:t xml:space="preserve">Killed, but kept on record. Nobody owes it.</w:t>
            </w:r>
          </w:p>
        </w:tc>
      </w:tr>
    </w:tbl>
    <w:p>
      <w:r>
        <w:br w:type="page"/>
      </w:r>
    </w:p>
    <w:p>
      <w:pPr>
        <w:pStyle w:val="Heading1"/>
        <w:spacing w:after="140" w:before="280"/>
      </w:pPr>
      <w:r>
        <w:t xml:space="preserve">3. Set up, once</w:t>
      </w:r>
    </w:p>
    <w:p>
      <w:pPr>
        <w:pStyle w:val="Heading2"/>
        <w:spacing w:after="100" w:before="220"/>
      </w:pPr>
      <w:r>
        <w:t xml:space="preserve">3.1  Setup Wizard</w:t>
      </w:r>
    </w:p>
    <w:p>
      <w:pPr>
        <w:spacing w:after="100" w:line="264"/>
      </w:pPr>
      <w:r>
        <w:rPr>
          <w:b/>
          <w:bCs/>
        </w:rPr>
        <w:t xml:space="preserve">Billing → Setup Wizard</w:t>
      </w:r>
      <w:r>
        <w:t xml:space="preserve">. Three screens, about two minutes.</w:t>
      </w:r>
    </w:p>
    <w:p>
      <w:pPr>
        <w:pStyle w:val="ListParagraph"/>
        <w:numPr>
          <w:ilvl w:val="0"/>
          <w:numId w:val="2"/>
        </w:numPr>
        <w:spacing w:after="60" w:line="264"/>
      </w:pPr>
      <w:r>
        <w:rPr>
          <w:b/>
          <w:bCs/>
        </w:rPr>
        <w:t xml:space="preserve">Your business</w:t>
      </w:r>
      <w:r>
        <w:t xml:space="preserve"> — business name, business address, and how money should look (₱13,750.00 / PHP13,750.00 / 13,750.00).</w:t>
      </w:r>
    </w:p>
    <w:p>
      <w:pPr>
        <w:pStyle w:val="ListParagraph"/>
        <w:numPr>
          <w:ilvl w:val="0"/>
          <w:numId w:val="2"/>
        </w:numPr>
        <w:spacing w:after="60" w:line="264"/>
      </w:pPr>
      <w:r>
        <w:rPr>
          <w:b/>
          <w:bCs/>
        </w:rPr>
        <w:t xml:space="preserve">What kind</w:t>
      </w:r>
      <w:r>
        <w:t xml:space="preserve"> — click the card closest to your line of work. It sets up your charges and due dates. Pick the closest; everything can be changed later.</w:t>
      </w:r>
    </w:p>
    <w:p>
      <w:pPr>
        <w:pStyle w:val="ListParagraph"/>
        <w:numPr>
          <w:ilvl w:val="0"/>
          <w:numId w:val="2"/>
        </w:numPr>
        <w:spacing w:after="60" w:line="264"/>
      </w:pPr>
      <w:r>
        <w:rPr>
          <w:b/>
          <w:bCs/>
        </w:rPr>
        <w:t xml:space="preserve">What you charge</w:t>
      </w:r>
      <w:r>
        <w:t xml:space="preserve"> — type your amounts. Delete rows you do not use. Leave anything marked "metered" at zero — its amount comes from readings.</w:t>
      </w:r>
    </w:p>
    <w:p>
      <w:pPr>
        <w:spacing w:after="100" w:line="264"/>
      </w:pPr>
      <w:r>
        <w:t xml:space="preserve">On the last screen, tick </w:t>
      </w:r>
      <w:r>
        <w:rPr>
          <w:b/>
          <w:bCs/>
        </w:rPr>
        <w:t xml:space="preserve">Send statements automatically</w:t>
      </w:r>
      <w:r>
        <w:t xml:space="preserve"> and set the day of the month to create bills and how many days before the due date to email them. Customers with no email are skipped.</w:t>
      </w:r>
    </w:p>
    <w:p>
      <w:pPr>
        <w:spacing w:after="100" w:line="264"/>
      </w:pPr>
      <w:r>
        <w:t xml:space="preserve">Press "Done — add customers".</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0FB" w:color="auto" w:val="clear"/>
            <w:tcMar>
              <w:top w:type="dxa" w:w="120"/>
              <w:left w:type="dxa" w:w="160"/>
              <w:bottom w:type="dxa" w:w="120"/>
              <w:right w:type="dxa" w:w="160"/>
            </w:tcMar>
          </w:tcPr>
          <w:p>
            <w:pPr>
              <w:spacing w:after="50"/>
            </w:pPr>
            <w:r>
              <w:rPr>
                <w:b/>
                <w:bCs/>
              </w:rPr>
              <w:t xml:space="preserve">Safe to run twice</w:t>
            </w:r>
          </w:p>
          <w:p>
            <w:pPr>
              <w:spacing w:after="30" w:line="252"/>
            </w:pPr>
            <w:r>
              <w:t xml:space="preserve">Re-running the wizard only adds what is missing. Nothing is duplicated or overwritten.</w:t>
            </w:r>
          </w:p>
        </w:tc>
      </w:tr>
    </w:tbl>
    <w:p>
      <w:pPr>
        <w:pStyle w:val="Heading2"/>
        <w:spacing w:after="100" w:before="220"/>
      </w:pPr>
      <w:r>
        <w:t xml:space="preserve">3.2  Add your customers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800"/>
        <w:gridCol w:w="4660"/>
      </w:tblGrid>
      <w:tr>
        <w:trPr>
          <w:tblHeader/>
        </w:trPr>
        <w:tc>
          <w:tcPr>
            <w:tcW w:type="dxa" w:w="1900"/>
            <w:shd w:fill="4F46E5" w:color="auto" w:val="clear"/>
            <w:tcMar>
              <w:top w:type="dxa" w:w="70"/>
              <w:left w:type="dxa" w:w="110"/>
              <w:bottom w:type="dxa" w:w="70"/>
              <w:right w:type="dxa" w:w="110"/>
            </w:tcMar>
          </w:tcPr>
          <w:p>
            <w:pPr>
              <w:spacing w:after="0" w:line="252"/>
            </w:pPr>
            <w:r>
              <w:rPr>
                <w:b/>
                <w:bCs/>
                <w:color w:val="FFFFFF"/>
              </w:rPr>
              <w:t xml:space="preserve">How many</w:t>
            </w:r>
          </w:p>
        </w:tc>
        <w:tc>
          <w:tcPr>
            <w:tcW w:type="dxa" w:w="2800"/>
            <w:shd w:fill="4F46E5" w:color="auto" w:val="clear"/>
            <w:tcMar>
              <w:top w:type="dxa" w:w="70"/>
              <w:left w:type="dxa" w:w="110"/>
              <w:bottom w:type="dxa" w:w="70"/>
              <w:right w:type="dxa" w:w="110"/>
            </w:tcMar>
          </w:tcPr>
          <w:p>
            <w:pPr>
              <w:spacing w:after="0" w:line="252"/>
            </w:pPr>
            <w:r>
              <w:rPr>
                <w:b/>
                <w:bCs/>
                <w:color w:val="FFFFFF"/>
              </w:rPr>
              <w:t xml:space="preserve">Where</w:t>
            </w:r>
          </w:p>
        </w:tc>
        <w:tc>
          <w:tcPr>
            <w:tcW w:type="dxa" w:w="4660"/>
            <w:shd w:fill="4F46E5" w:color="auto" w:val="clear"/>
            <w:tcMar>
              <w:top w:type="dxa" w:w="70"/>
              <w:left w:type="dxa" w:w="110"/>
              <w:bottom w:type="dxa" w:w="70"/>
              <w:right w:type="dxa" w:w="110"/>
            </w:tcMar>
          </w:tcPr>
          <w:p>
            <w:pPr>
              <w:spacing w:after="0" w:line="252"/>
            </w:pPr>
            <w:r>
              <w:rPr>
                <w:b/>
                <w:bCs/>
                <w:color w:val="FFFFFF"/>
              </w:rPr>
              <w:t xml:space="preserve">What to do</w:t>
            </w:r>
          </w:p>
        </w:tc>
      </w:tr>
      <w:tr>
        <w:tc>
          <w:tcPr>
            <w:tcW w:type="dxa" w:w="1900"/>
            <w:tcMar>
              <w:top w:type="dxa" w:w="70"/>
              <w:left w:type="dxa" w:w="110"/>
              <w:bottom w:type="dxa" w:w="70"/>
              <w:right w:type="dxa" w:w="110"/>
            </w:tcMar>
          </w:tcPr>
          <w:p>
            <w:pPr>
              <w:spacing w:after="0" w:line="252"/>
            </w:pPr>
            <w:r>
              <w:t xml:space="preserve">A handful</w:t>
            </w:r>
          </w:p>
        </w:tc>
        <w:tc>
          <w:tcPr>
            <w:tcW w:type="dxa" w:w="2800"/>
            <w:tcMar>
              <w:top w:type="dxa" w:w="70"/>
              <w:left w:type="dxa" w:w="110"/>
              <w:bottom w:type="dxa" w:w="70"/>
              <w:right w:type="dxa" w:w="110"/>
            </w:tcMar>
          </w:tcPr>
          <w:p>
            <w:pPr>
              <w:spacing w:after="0" w:line="252"/>
            </w:pPr>
            <w:r>
              <w:t xml:space="preserve">Billing → Customers</w:t>
            </w:r>
          </w:p>
        </w:tc>
        <w:tc>
          <w:tcPr>
            <w:tcW w:type="dxa" w:w="4660"/>
            <w:tcMar>
              <w:top w:type="dxa" w:w="70"/>
              <w:left w:type="dxa" w:w="110"/>
              <w:bottom w:type="dxa" w:w="70"/>
              <w:right w:type="dxa" w:w="110"/>
            </w:tcMar>
          </w:tcPr>
          <w:p>
            <w:pPr>
              <w:spacing w:after="0" w:line="252"/>
            </w:pPr>
            <w:r>
              <w:t xml:space="preserve">Press New. Name, email, phone, billing address. Save.</w:t>
            </w:r>
          </w:p>
        </w:tc>
      </w:tr>
      <w:tr>
        <w:tc>
          <w:tcPr>
            <w:tcW w:type="dxa" w:w="1900"/>
            <w:shd w:fill="F7F8FC" w:color="auto" w:val="clear"/>
            <w:tcMar>
              <w:top w:type="dxa" w:w="70"/>
              <w:left w:type="dxa" w:w="110"/>
              <w:bottom w:type="dxa" w:w="70"/>
              <w:right w:type="dxa" w:w="110"/>
            </w:tcMar>
          </w:tcPr>
          <w:p>
            <w:pPr>
              <w:spacing w:after="0" w:line="252"/>
            </w:pPr>
            <w:r>
              <w:t xml:space="preserve">One, with charges</w:t>
            </w:r>
          </w:p>
        </w:tc>
        <w:tc>
          <w:tcPr>
            <w:tcW w:type="dxa" w:w="2800"/>
            <w:shd w:fill="F7F8FC" w:color="auto" w:val="clear"/>
            <w:tcMar>
              <w:top w:type="dxa" w:w="70"/>
              <w:left w:type="dxa" w:w="110"/>
              <w:bottom w:type="dxa" w:w="70"/>
              <w:right w:type="dxa" w:w="110"/>
            </w:tcMar>
          </w:tcPr>
          <w:p>
            <w:pPr>
              <w:spacing w:after="0" w:line="252"/>
            </w:pPr>
            <w:r>
              <w:t xml:space="preserve">Billing → Customers</w:t>
            </w:r>
          </w:p>
        </w:tc>
        <w:tc>
          <w:tcPr>
            <w:tcW w:type="dxa" w:w="4660"/>
            <w:shd w:fill="F7F8FC" w:color="auto" w:val="clear"/>
            <w:tcMar>
              <w:top w:type="dxa" w:w="70"/>
              <w:left w:type="dxa" w:w="110"/>
              <w:bottom w:type="dxa" w:w="70"/>
              <w:right w:type="dxa" w:w="110"/>
            </w:tcMar>
          </w:tcPr>
          <w:p>
            <w:pPr>
              <w:spacing w:after="0" w:line="252"/>
            </w:pPr>
            <w:r>
              <w:t xml:space="preserve">Quick add — the customer and their standing charges in one form.</w:t>
            </w:r>
          </w:p>
        </w:tc>
      </w:tr>
      <w:tr>
        <w:tc>
          <w:tcPr>
            <w:tcW w:type="dxa" w:w="1900"/>
            <w:tcMar>
              <w:top w:type="dxa" w:w="70"/>
              <w:left w:type="dxa" w:w="110"/>
              <w:bottom w:type="dxa" w:w="70"/>
              <w:right w:type="dxa" w:w="110"/>
            </w:tcMar>
          </w:tcPr>
          <w:p>
            <w:pPr>
              <w:spacing w:after="0" w:line="252"/>
            </w:pPr>
            <w:r>
              <w:t xml:space="preserve">Dozens or hundreds</w:t>
            </w:r>
          </w:p>
        </w:tc>
        <w:tc>
          <w:tcPr>
            <w:tcW w:type="dxa" w:w="2800"/>
            <w:tcMar>
              <w:top w:type="dxa" w:w="70"/>
              <w:left w:type="dxa" w:w="110"/>
              <w:bottom w:type="dxa" w:w="70"/>
              <w:right w:type="dxa" w:w="110"/>
            </w:tcMar>
          </w:tcPr>
          <w:p>
            <w:pPr>
              <w:spacing w:after="0" w:line="252"/>
            </w:pPr>
            <w:r>
              <w:t xml:space="preserve">Billing → Import Customers</w:t>
            </w:r>
          </w:p>
        </w:tc>
        <w:tc>
          <w:tcPr>
            <w:tcW w:type="dxa" w:w="4660"/>
            <w:tcMar>
              <w:top w:type="dxa" w:w="70"/>
              <w:left w:type="dxa" w:w="110"/>
              <w:bottom w:type="dxa" w:w="70"/>
              <w:right w:type="dxa" w:w="110"/>
            </w:tcMar>
          </w:tcPr>
          <w:p>
            <w:pPr>
              <w:spacing w:after="0" w:line="252"/>
            </w:pPr>
            <w:r>
              <w:t xml:space="preserve">Paste your spreadsheet rows → Preview → Create.</w:t>
            </w:r>
          </w:p>
        </w:tc>
      </w:tr>
    </w:tbl>
    <w:p>
      <w:pPr>
        <w:spacing w:after="100" w:line="264"/>
      </w:pPr>
      <w:r>
        <w:rPr>
          <w:b/>
          <w:bCs/>
        </w:rPr>
        <w:t xml:space="preserve">The import screen in short: </w:t>
      </w:r>
      <w:r>
        <w:t xml:space="preserve">paste (or choose a .csv), press Preview, read the counts, check that red "Skip" rows are ones you can live without, then press "Create N customer(s)". Nothing is saved until you press that. Three columns are enough — name, email, amount — and headers are matched loosely.</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20"/>
              <w:left w:type="dxa" w:w="160"/>
              <w:bottom w:type="dxa" w:w="120"/>
              <w:right w:type="dxa" w:w="160"/>
            </w:tcMar>
          </w:tcPr>
          <w:p>
            <w:pPr>
              <w:spacing w:after="50"/>
            </w:pPr>
            <w:r>
              <w:rPr>
                <w:b/>
                <w:bCs/>
              </w:rPr>
              <w:t xml:space="preserve">Email addresses matter</w:t>
            </w:r>
          </w:p>
          <w:p>
            <w:pPr>
              <w:spacing w:after="30" w:line="252"/>
            </w:pPr>
            <w:r>
              <w:t xml:space="preserve">A customer with no email address cannot be emailed a bill. They will be skipped by automatic sending, and you will have to print theirs by hand.</w:t>
            </w:r>
          </w:p>
        </w:tc>
      </w:tr>
    </w:tbl>
    <w:p>
      <w:pPr>
        <w:pStyle w:val="Heading2"/>
        <w:spacing w:after="100" w:before="220"/>
      </w:pPr>
      <w:r>
        <w:t xml:space="preserve">3.3  Say what they pay every period</w:t>
      </w:r>
    </w:p>
    <w:p>
      <w:pPr>
        <w:spacing w:after="100" w:line="264"/>
      </w:pPr>
      <w:r>
        <w:rPr>
          <w:b/>
          <w:bCs/>
        </w:rPr>
        <w:t xml:space="preserve">Billing → Billing Accounts</w:t>
      </w:r>
      <w:r>
        <w:t xml:space="preserve"> → the row’s actions button → </w:t>
      </w:r>
      <w:r>
        <w:rPr>
          <w:b/>
          <w:bCs/>
        </w:rPr>
        <w:t xml:space="preserve">Recurring charges</w:t>
      </w:r>
      <w:r>
        <w:t xml:space="preserve">.</w:t>
      </w:r>
    </w:p>
    <w:p>
      <w:pPr>
        <w:spacing w:after="100" w:line="264"/>
      </w:pPr>
      <w:r>
        <w:t xml:space="preserve">Add one row per standing charge — for example Monthly Rent, 15,000, Qty 1 — and Save.</w:t>
      </w:r>
    </w:p>
    <w:p>
      <w:pPr>
        <w:spacing w:after="100" w:line="264"/>
      </w:pPr>
      <w:r>
        <w:t xml:space="preserve">This is the step that makes AutoSOA worth using. From now on every bill for that account arrives pre-filled with those lines. You never type them again.</w:t>
      </w:r>
    </w:p>
    <w:p>
      <w:r>
        <w:br w:type="page"/>
      </w:r>
    </w:p>
    <w:p>
      <w:pPr>
        <w:pStyle w:val="Heading1"/>
        <w:spacing w:after="140" w:before="280"/>
      </w:pPr>
      <w:r>
        <w:t xml:space="preserve">4. The monthly routine</w:t>
      </w:r>
    </w:p>
    <w:p>
      <w:pPr>
        <w:spacing w:after="100" w:line="264"/>
      </w:pPr>
      <w:r>
        <w:t xml:space="preserve">It all happens on one screen: </w:t>
      </w:r>
      <w:r>
        <w:rPr>
          <w:b/>
          <w:bCs/>
        </w:rPr>
        <w:t xml:space="preserve">Billing → Statements → Statements</w:t>
      </w:r>
      <w:r>
        <w:t xml:space="preserve">. Every row has an actions button at the far right — that is where all the verbs live.</w:t>
      </w:r>
    </w:p>
    <w:p>
      <w:pPr>
        <w:pStyle w:val="Heading2"/>
        <w:spacing w:after="100" w:before="220"/>
      </w:pPr>
      <w:r>
        <w:t xml:space="preserve">4.1  Make it</w:t>
      </w:r>
    </w:p>
    <w:p>
      <w:pPr>
        <w:spacing w:after="100" w:line="264"/>
      </w:pPr>
      <w:r>
        <w:t xml:space="preserve">Press the blue "New statement" button.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4F46E5" w:color="auto" w:val="clear"/>
            <w:tcMar>
              <w:top w:type="dxa" w:w="70"/>
              <w:left w:type="dxa" w:w="110"/>
              <w:bottom w:type="dxa" w:w="70"/>
              <w:right w:type="dxa" w:w="110"/>
            </w:tcMar>
          </w:tcPr>
          <w:p>
            <w:pPr>
              <w:spacing w:after="0" w:line="252"/>
            </w:pPr>
            <w:r>
              <w:rPr>
                <w:b/>
                <w:bCs/>
                <w:color w:val="FFFFFF"/>
              </w:rPr>
              <w:t xml:space="preserve">Box</w:t>
            </w:r>
          </w:p>
        </w:tc>
        <w:tc>
          <w:tcPr>
            <w:tcW w:type="dxa" w:w="6760"/>
            <w:shd w:fill="4F46E5" w:color="auto" w:val="clear"/>
            <w:tcMar>
              <w:top w:type="dxa" w:w="70"/>
              <w:left w:type="dxa" w:w="110"/>
              <w:bottom w:type="dxa" w:w="70"/>
              <w:right w:type="dxa" w:w="110"/>
            </w:tcMar>
          </w:tcPr>
          <w:p>
            <w:pPr>
              <w:spacing w:after="0" w:line="252"/>
            </w:pPr>
            <w:r>
              <w:rPr>
                <w:b/>
                <w:bCs/>
                <w:color w:val="FFFFFF"/>
              </w:rPr>
              <w:t xml:space="preserve">What to do</w:t>
            </w:r>
          </w:p>
        </w:tc>
      </w:tr>
      <w:tr>
        <w:tc>
          <w:tcPr>
            <w:tcW w:type="dxa" w:w="2600"/>
            <w:tcMar>
              <w:top w:type="dxa" w:w="70"/>
              <w:left w:type="dxa" w:w="110"/>
              <w:bottom w:type="dxa" w:w="70"/>
              <w:right w:type="dxa" w:w="110"/>
            </w:tcMar>
          </w:tcPr>
          <w:p>
            <w:pPr>
              <w:spacing w:after="0" w:line="252"/>
            </w:pPr>
            <w:r>
              <w:t xml:space="preserve">Account</w:t>
            </w:r>
          </w:p>
        </w:tc>
        <w:tc>
          <w:tcPr>
            <w:tcW w:type="dxa" w:w="6760"/>
            <w:tcMar>
              <w:top w:type="dxa" w:w="70"/>
              <w:left w:type="dxa" w:w="110"/>
              <w:bottom w:type="dxa" w:w="70"/>
              <w:right w:type="dxa" w:w="110"/>
            </w:tcMar>
          </w:tcPr>
          <w:p>
            <w:pPr>
              <w:spacing w:after="0" w:line="252"/>
            </w:pPr>
            <w:r>
              <w:t xml:space="preserve">Pick the customer. Type to search — do not scroll. Required.</w:t>
            </w:r>
          </w:p>
        </w:tc>
      </w:tr>
      <w:tr>
        <w:tc>
          <w:tcPr>
            <w:tcW w:type="dxa" w:w="2600"/>
            <w:shd w:fill="F7F8FC" w:color="auto" w:val="clear"/>
            <w:tcMar>
              <w:top w:type="dxa" w:w="70"/>
              <w:left w:type="dxa" w:w="110"/>
              <w:bottom w:type="dxa" w:w="70"/>
              <w:right w:type="dxa" w:w="110"/>
            </w:tcMar>
          </w:tcPr>
          <w:p>
            <w:pPr>
              <w:spacing w:after="0" w:line="252"/>
            </w:pPr>
            <w:r>
              <w:t xml:space="preserve">Document type</w:t>
            </w:r>
          </w:p>
        </w:tc>
        <w:tc>
          <w:tcPr>
            <w:tcW w:type="dxa" w:w="6760"/>
            <w:shd w:fill="F7F8FC" w:color="auto" w:val="clear"/>
            <w:tcMar>
              <w:top w:type="dxa" w:w="70"/>
              <w:left w:type="dxa" w:w="110"/>
              <w:bottom w:type="dxa" w:w="70"/>
              <w:right w:type="dxa" w:w="110"/>
            </w:tcMar>
          </w:tcPr>
          <w:p>
            <w:pPr>
              <w:spacing w:after="0" w:line="252"/>
            </w:pPr>
            <w:r>
              <w:t xml:space="preserve">Statement of Account or Invoice. Changes only the printed heading.</w:t>
            </w:r>
          </w:p>
        </w:tc>
      </w:tr>
      <w:tr>
        <w:tc>
          <w:tcPr>
            <w:tcW w:type="dxa" w:w="2600"/>
            <w:tcMar>
              <w:top w:type="dxa" w:w="70"/>
              <w:left w:type="dxa" w:w="110"/>
              <w:bottom w:type="dxa" w:w="70"/>
              <w:right w:type="dxa" w:w="110"/>
            </w:tcMar>
          </w:tcPr>
          <w:p>
            <w:pPr>
              <w:spacing w:after="0" w:line="252"/>
            </w:pPr>
            <w:r>
              <w:t xml:space="preserve">Period start / Period end</w:t>
            </w:r>
          </w:p>
        </w:tc>
        <w:tc>
          <w:tcPr>
            <w:tcW w:type="dxa" w:w="6760"/>
            <w:tcMar>
              <w:top w:type="dxa" w:w="70"/>
              <w:left w:type="dxa" w:w="110"/>
              <w:bottom w:type="dxa" w:w="70"/>
              <w:right w:type="dxa" w:w="110"/>
            </w:tcMar>
          </w:tcPr>
          <w:p>
            <w:pPr>
              <w:spacing w:after="0" w:line="252"/>
            </w:pPr>
            <w:r>
              <w:t xml:space="preserve">The dates the bill covers. Required.</w:t>
            </w:r>
          </w:p>
        </w:tc>
      </w:tr>
      <w:tr>
        <w:tc>
          <w:tcPr>
            <w:tcW w:type="dxa" w:w="2600"/>
            <w:shd w:fill="F7F8FC" w:color="auto" w:val="clear"/>
            <w:tcMar>
              <w:top w:type="dxa" w:w="70"/>
              <w:left w:type="dxa" w:w="110"/>
              <w:bottom w:type="dxa" w:w="70"/>
              <w:right w:type="dxa" w:w="110"/>
            </w:tcMar>
          </w:tcPr>
          <w:p>
            <w:pPr>
              <w:spacing w:after="0" w:line="252"/>
            </w:pPr>
            <w:r>
              <w:t xml:space="preserve">Tax rate %</w:t>
            </w:r>
          </w:p>
        </w:tc>
        <w:tc>
          <w:tcPr>
            <w:tcW w:type="dxa" w:w="6760"/>
            <w:shd w:fill="F7F8FC" w:color="auto" w:val="clear"/>
            <w:tcMar>
              <w:top w:type="dxa" w:w="70"/>
              <w:left w:type="dxa" w:w="110"/>
              <w:bottom w:type="dxa" w:w="70"/>
              <w:right w:type="dxa" w:w="110"/>
            </w:tcMar>
          </w:tcPr>
          <w:p>
            <w:pPr>
              <w:spacing w:after="0" w:line="252"/>
            </w:pPr>
            <w:r>
              <w:t xml:space="preserve">Leave blank to use your usual rate.</w:t>
            </w:r>
          </w:p>
        </w:tc>
      </w:tr>
      <w:tr>
        <w:tc>
          <w:tcPr>
            <w:tcW w:type="dxa" w:w="2600"/>
            <w:tcMar>
              <w:top w:type="dxa" w:w="70"/>
              <w:left w:type="dxa" w:w="110"/>
              <w:bottom w:type="dxa" w:w="70"/>
              <w:right w:type="dxa" w:w="110"/>
            </w:tcMar>
          </w:tcPr>
          <w:p>
            <w:pPr>
              <w:spacing w:after="0" w:line="252"/>
            </w:pPr>
            <w:r>
              <w:t xml:space="preserve">Meter readings</w:t>
            </w:r>
          </w:p>
        </w:tc>
        <w:tc>
          <w:tcPr>
            <w:tcW w:type="dxa" w:w="6760"/>
            <w:tcMar>
              <w:top w:type="dxa" w:w="70"/>
              <w:left w:type="dxa" w:w="110"/>
              <w:bottom w:type="dxa" w:w="70"/>
              <w:right w:type="dxa" w:w="110"/>
            </w:tcMar>
          </w:tcPr>
          <w:p>
            <w:pPr>
              <w:spacing w:after="0" w:line="252"/>
            </w:pPr>
            <w:r>
              <w:t xml:space="preserve">Only shown if you charge for something metered. Enter Previous, Present and Rate.</w:t>
            </w:r>
          </w:p>
        </w:tc>
      </w:tr>
      <w:tr>
        <w:tc>
          <w:tcPr>
            <w:tcW w:type="dxa" w:w="2600"/>
            <w:shd w:fill="F7F8FC" w:color="auto" w:val="clear"/>
            <w:tcMar>
              <w:top w:type="dxa" w:w="70"/>
              <w:left w:type="dxa" w:w="110"/>
              <w:bottom w:type="dxa" w:w="70"/>
              <w:right w:type="dxa" w:w="110"/>
            </w:tcMar>
          </w:tcPr>
          <w:p>
            <w:pPr>
              <w:spacing w:after="0" w:line="252"/>
            </w:pPr>
            <w:r>
              <w:t xml:space="preserve">Extra charges this period</w:t>
            </w:r>
          </w:p>
        </w:tc>
        <w:tc>
          <w:tcPr>
            <w:tcW w:type="dxa" w:w="6760"/>
            <w:shd w:fill="F7F8FC" w:color="auto" w:val="clear"/>
            <w:tcMar>
              <w:top w:type="dxa" w:w="70"/>
              <w:left w:type="dxa" w:w="110"/>
              <w:bottom w:type="dxa" w:w="70"/>
              <w:right w:type="dxa" w:w="110"/>
            </w:tcMar>
          </w:tcPr>
          <w:p>
            <w:pPr>
              <w:spacing w:after="0" w:line="252"/>
            </w:pPr>
            <w:r>
              <w:t xml:space="preserve">One-off items for this bill only — a repair, a penalty. Press "Add a charge".</w:t>
            </w:r>
          </w:p>
        </w:tc>
      </w:tr>
      <w:tr>
        <w:tc>
          <w:tcPr>
            <w:tcW w:type="dxa" w:w="2600"/>
            <w:tcMar>
              <w:top w:type="dxa" w:w="70"/>
              <w:left w:type="dxa" w:w="110"/>
              <w:bottom w:type="dxa" w:w="70"/>
              <w:right w:type="dxa" w:w="110"/>
            </w:tcMar>
          </w:tcPr>
          <w:p>
            <w:pPr>
              <w:spacing w:after="0" w:line="252"/>
            </w:pPr>
            <w:r>
              <w:t xml:space="preserve">Credit applied</w:t>
            </w:r>
          </w:p>
        </w:tc>
        <w:tc>
          <w:tcPr>
            <w:tcW w:type="dxa" w:w="6760"/>
            <w:tcMar>
              <w:top w:type="dxa" w:w="70"/>
              <w:left w:type="dxa" w:w="110"/>
              <w:bottom w:type="dxa" w:w="70"/>
              <w:right w:type="dxa" w:w="110"/>
            </w:tcMar>
          </w:tcPr>
          <w:p>
            <w:pPr>
              <w:spacing w:after="0" w:line="252"/>
            </w:pPr>
            <w:r>
              <w:t xml:space="preserve">Money coming off this bill. Enter as a positive number.</w:t>
            </w:r>
          </w:p>
        </w:tc>
      </w:tr>
      <w:tr>
        <w:tc>
          <w:tcPr>
            <w:tcW w:type="dxa" w:w="2600"/>
            <w:shd w:fill="F7F8FC" w:color="auto" w:val="clear"/>
            <w:tcMar>
              <w:top w:type="dxa" w:w="70"/>
              <w:left w:type="dxa" w:w="110"/>
              <w:bottom w:type="dxa" w:w="70"/>
              <w:right w:type="dxa" w:w="110"/>
            </w:tcMar>
          </w:tcPr>
          <w:p>
            <w:pPr>
              <w:spacing w:after="0" w:line="252"/>
            </w:pPr>
            <w:r>
              <w:t xml:space="preserve">Note on the statement</w:t>
            </w:r>
          </w:p>
        </w:tc>
        <w:tc>
          <w:tcPr>
            <w:tcW w:type="dxa" w:w="6760"/>
            <w:shd w:fill="F7F8FC" w:color="auto" w:val="clear"/>
            <w:tcMar>
              <w:top w:type="dxa" w:w="70"/>
              <w:left w:type="dxa" w:w="110"/>
              <w:bottom w:type="dxa" w:w="70"/>
              <w:right w:type="dxa" w:w="110"/>
            </w:tcMar>
          </w:tcPr>
          <w:p>
            <w:pPr>
              <w:spacing w:after="0" w:line="252"/>
            </w:pPr>
            <w:r>
              <w:t xml:space="preserve">Blank uses your usual note.</w:t>
            </w:r>
          </w:p>
        </w:tc>
      </w:tr>
    </w:tbl>
    <w:p>
      <w:pPr>
        <w:spacing w:after="100" w:line="264"/>
      </w:pPr>
      <w:r>
        <w:t xml:space="preserve">Press </w:t>
      </w:r>
      <w:r>
        <w:rPr>
          <w:b/>
          <w:bCs/>
        </w:rPr>
        <w:t xml:space="preserve">Generate</w:t>
      </w:r>
      <w:r>
        <w:t xml:space="preserve">. It appears in the list as a Draft.</w:t>
      </w:r>
    </w:p>
    <w:p>
      <w:pPr>
        <w:spacing w:after="100" w:line="264"/>
      </w:pPr>
      <w:r>
        <w:t xml:space="preserve">Recurring charges, any unpaid balance carried over, interest, tax, totals and the due date are all filled in for you. In practice you type the account and two dates, and nothing else.</w:t>
      </w:r>
    </w:p>
    <w:p>
      <w:pPr>
        <w:pStyle w:val="Heading2"/>
        <w:spacing w:after="100" w:before="220"/>
      </w:pPr>
      <w:r>
        <w:t xml:space="preserve">4.2  Check it</w:t>
      </w:r>
    </w:p>
    <w:p>
      <w:pPr>
        <w:spacing w:after="100" w:line="264"/>
      </w:pPr>
      <w:r>
        <w:t xml:space="preserve">Actions → </w:t>
      </w:r>
      <w:r>
        <w:rPr>
          <w:b/>
          <w:bCs/>
        </w:rPr>
        <w:t xml:space="preserve">View</w:t>
      </w:r>
      <w:r>
        <w:t xml:space="preserve">. Read the lines. Right customer? Right charges? Right total?</w:t>
      </w:r>
    </w:p>
    <w:p>
      <w:pPr>
        <w:spacing w:after="100" w:line="264"/>
      </w:pPr>
      <w:r>
        <w:t xml:space="preserve">Wrong? Actions → </w:t>
      </w:r>
      <w:r>
        <w:rPr>
          <w:b/>
          <w:bCs/>
        </w:rPr>
        <w:t xml:space="preserve">Edit lines</w:t>
      </w:r>
      <w:r>
        <w:t xml:space="preserve">. A draft can be changed freely.</w:t>
      </w:r>
    </w:p>
    <w:p>
      <w:pPr>
        <w:pStyle w:val="Heading2"/>
        <w:spacing w:after="100" w:before="220"/>
      </w:pPr>
      <w:r>
        <w:t xml:space="preserve">4.3  Issue it</w:t>
      </w:r>
    </w:p>
    <w:p>
      <w:pPr>
        <w:spacing w:after="100" w:line="264"/>
      </w:pPr>
      <w:r>
        <w:t xml:space="preserve">Actions → </w:t>
      </w:r>
      <w:r>
        <w:rPr>
          <w:b/>
          <w:bCs/>
        </w:rPr>
        <w:t xml:space="preserve">Issue</w:t>
      </w:r>
      <w:r>
        <w:t xml:space="preserve">. The bill gets its invoice number and locks.</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20"/>
              <w:left w:type="dxa" w:w="160"/>
              <w:bottom w:type="dxa" w:w="120"/>
              <w:right w:type="dxa" w:w="160"/>
            </w:tcMar>
          </w:tcPr>
          <w:p>
            <w:pPr>
              <w:spacing w:after="50"/>
            </w:pPr>
            <w:r>
              <w:rPr>
                <w:b/>
                <w:bCs/>
              </w:rPr>
              <w:t xml:space="preserve">After Issue, you cannot edit it</w:t>
            </w:r>
          </w:p>
          <w:p>
            <w:pPr>
              <w:spacing w:after="30" w:line="252"/>
            </w:pPr>
            <w:r>
              <w:t xml:space="preserve">Not the amount, not the dates, not the lines. That is deliberate — an issued invoice is a record.</w:t>
            </w:r>
          </w:p>
          <w:p>
            <w:pPr>
              <w:spacing w:after="30" w:line="252"/>
            </w:pPr>
            <w:r>
              <w:t xml:space="preserve">Found a mistake? Use "Correct &amp; reissue" (section 5). Ten seconds, and your records stay honest.</w:t>
            </w:r>
          </w:p>
        </w:tc>
      </w:tr>
    </w:tbl>
    <w:p>
      <w:pPr>
        <w:pStyle w:val="Heading2"/>
        <w:spacing w:after="100" w:before="220"/>
      </w:pPr>
      <w:r>
        <w:t xml:space="preserve">4.4  Send it</w:t>
      </w:r>
    </w:p>
    <w:p>
      <w:pPr>
        <w:pStyle w:val="ListParagraph"/>
        <w:numPr>
          <w:ilvl w:val="0"/>
          <w:numId w:val="3"/>
        </w:numPr>
        <w:spacing w:after="60" w:line="264"/>
      </w:pPr>
      <w:r>
        <w:rPr>
          <w:b/>
          <w:bCs/>
        </w:rPr>
        <w:t xml:space="preserve">Email</w:t>
      </w:r>
      <w:r>
        <w:t xml:space="preserve"> — the customer’s address is pre-filled. Check it and press Send. The bill becomes the body of the email.</w:t>
      </w:r>
    </w:p>
    <w:p>
      <w:pPr>
        <w:pStyle w:val="ListParagraph"/>
        <w:numPr>
          <w:ilvl w:val="0"/>
          <w:numId w:val="3"/>
        </w:numPr>
        <w:spacing w:after="60" w:line="264"/>
      </w:pPr>
      <w:r>
        <w:rPr>
          <w:b/>
          <w:bCs/>
        </w:rPr>
        <w:t xml:space="preserve">Print / Save as PDF</w:t>
      </w:r>
      <w:r>
        <w:t xml:space="preserve"> — opens in a new tab with the print box. For a file, set the Destination to "Save as PDF".</w:t>
      </w:r>
    </w:p>
    <w:p>
      <w:pPr>
        <w:pStyle w:val="Heading2"/>
        <w:spacing w:after="100" w:before="220"/>
      </w:pPr>
      <w:r>
        <w:t xml:space="preserve">4.5  Record the money</w:t>
      </w:r>
    </w:p>
    <w:p>
      <w:pPr>
        <w:spacing w:after="100" w:line="264"/>
      </w:pPr>
      <w:r>
        <w:t xml:space="preserve">Actions → </w:t>
      </w:r>
      <w:r>
        <w:rPr>
          <w:b/>
          <w:bCs/>
        </w:rPr>
        <w:t xml:space="preserve">Record payment</w:t>
      </w:r>
      <w: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shd w:fill="4F46E5" w:color="auto" w:val="clear"/>
            <w:tcMar>
              <w:top w:type="dxa" w:w="70"/>
              <w:left w:type="dxa" w:w="110"/>
              <w:bottom w:type="dxa" w:w="70"/>
              <w:right w:type="dxa" w:w="110"/>
            </w:tcMar>
          </w:tcPr>
          <w:p>
            <w:pPr>
              <w:spacing w:after="0" w:line="252"/>
            </w:pPr>
            <w:r>
              <w:rPr>
                <w:b/>
                <w:bCs/>
                <w:color w:val="FFFFFF"/>
              </w:rPr>
              <w:t xml:space="preserve">Box</w:t>
            </w:r>
          </w:p>
        </w:tc>
        <w:tc>
          <w:tcPr>
            <w:tcW w:type="dxa" w:w="7160"/>
            <w:shd w:fill="4F46E5" w:color="auto" w:val="clear"/>
            <w:tcMar>
              <w:top w:type="dxa" w:w="70"/>
              <w:left w:type="dxa" w:w="110"/>
              <w:bottom w:type="dxa" w:w="70"/>
              <w:right w:type="dxa" w:w="110"/>
            </w:tcMar>
          </w:tcPr>
          <w:p>
            <w:pPr>
              <w:spacing w:after="0" w:line="252"/>
            </w:pPr>
            <w:r>
              <w:rPr>
                <w:b/>
                <w:bCs/>
                <w:color w:val="FFFFFF"/>
              </w:rPr>
              <w:t xml:space="preserve">What to type</w:t>
            </w:r>
          </w:p>
        </w:tc>
      </w:tr>
      <w:tr>
        <w:tc>
          <w:tcPr>
            <w:tcW w:type="dxa" w:w="2200"/>
            <w:tcMar>
              <w:top w:type="dxa" w:w="70"/>
              <w:left w:type="dxa" w:w="110"/>
              <w:bottom w:type="dxa" w:w="70"/>
              <w:right w:type="dxa" w:w="110"/>
            </w:tcMar>
          </w:tcPr>
          <w:p>
            <w:pPr>
              <w:spacing w:after="0" w:line="252"/>
            </w:pPr>
            <w:r>
              <w:t xml:space="preserve">Amount</w:t>
            </w:r>
          </w:p>
        </w:tc>
        <w:tc>
          <w:tcPr>
            <w:tcW w:type="dxa" w:w="7160"/>
            <w:tcMar>
              <w:top w:type="dxa" w:w="70"/>
              <w:left w:type="dxa" w:w="110"/>
              <w:bottom w:type="dxa" w:w="70"/>
              <w:right w:type="dxa" w:w="110"/>
            </w:tcMar>
          </w:tcPr>
          <w:p>
            <w:pPr>
              <w:spacing w:after="0" w:line="252"/>
            </w:pPr>
            <w:r>
              <w:t xml:space="preserve">What actually arrived — not what was owed. Required.</w:t>
            </w:r>
          </w:p>
        </w:tc>
      </w:tr>
      <w:tr>
        <w:tc>
          <w:tcPr>
            <w:tcW w:type="dxa" w:w="2200"/>
            <w:shd w:fill="F7F8FC" w:color="auto" w:val="clear"/>
            <w:tcMar>
              <w:top w:type="dxa" w:w="70"/>
              <w:left w:type="dxa" w:w="110"/>
              <w:bottom w:type="dxa" w:w="70"/>
              <w:right w:type="dxa" w:w="110"/>
            </w:tcMar>
          </w:tcPr>
          <w:p>
            <w:pPr>
              <w:spacing w:after="0" w:line="252"/>
            </w:pPr>
            <w:r>
              <w:t xml:space="preserve">Date of deposit</w:t>
            </w:r>
          </w:p>
        </w:tc>
        <w:tc>
          <w:tcPr>
            <w:tcW w:type="dxa" w:w="7160"/>
            <w:shd w:fill="F7F8FC" w:color="auto" w:val="clear"/>
            <w:tcMar>
              <w:top w:type="dxa" w:w="70"/>
              <w:left w:type="dxa" w:w="110"/>
              <w:bottom w:type="dxa" w:w="70"/>
              <w:right w:type="dxa" w:w="110"/>
            </w:tcMar>
          </w:tcPr>
          <w:p>
            <w:pPr>
              <w:spacing w:after="0" w:line="252"/>
            </w:pPr>
            <w:r>
              <w:t xml:space="preserve">The date on the slip or transfer, not today. Required.</w:t>
            </w:r>
          </w:p>
        </w:tc>
      </w:tr>
      <w:tr>
        <w:tc>
          <w:tcPr>
            <w:tcW w:type="dxa" w:w="2200"/>
            <w:tcMar>
              <w:top w:type="dxa" w:w="70"/>
              <w:left w:type="dxa" w:w="110"/>
              <w:bottom w:type="dxa" w:w="70"/>
              <w:right w:type="dxa" w:w="110"/>
            </w:tcMar>
          </w:tcPr>
          <w:p>
            <w:pPr>
              <w:spacing w:after="0" w:line="252"/>
            </w:pPr>
            <w:r>
              <w:t xml:space="preserve">Reference</w:t>
            </w:r>
          </w:p>
        </w:tc>
        <w:tc>
          <w:tcPr>
            <w:tcW w:type="dxa" w:w="7160"/>
            <w:tcMar>
              <w:top w:type="dxa" w:w="70"/>
              <w:left w:type="dxa" w:w="110"/>
              <w:bottom w:type="dxa" w:w="70"/>
              <w:right w:type="dxa" w:w="110"/>
            </w:tcMar>
          </w:tcPr>
          <w:p>
            <w:pPr>
              <w:spacing w:after="0" w:line="252"/>
            </w:pPr>
            <w:r>
              <w:t xml:space="preserve">Transaction, cheque or slip number. Worth filling in.</w:t>
            </w:r>
          </w:p>
        </w:tc>
      </w:tr>
      <w:tr>
        <w:tc>
          <w:tcPr>
            <w:tcW w:type="dxa" w:w="2200"/>
            <w:shd w:fill="F7F8FC" w:color="auto" w:val="clear"/>
            <w:tcMar>
              <w:top w:type="dxa" w:w="70"/>
              <w:left w:type="dxa" w:w="110"/>
              <w:bottom w:type="dxa" w:w="70"/>
              <w:right w:type="dxa" w:w="110"/>
            </w:tcMar>
          </w:tcPr>
          <w:p>
            <w:pPr>
              <w:spacing w:after="0" w:line="252"/>
            </w:pPr>
            <w:r>
              <w:t xml:space="preserve">Proof of payment</w:t>
            </w:r>
          </w:p>
        </w:tc>
        <w:tc>
          <w:tcPr>
            <w:tcW w:type="dxa" w:w="7160"/>
            <w:shd w:fill="F7F8FC" w:color="auto" w:val="clear"/>
            <w:tcMar>
              <w:top w:type="dxa" w:w="70"/>
              <w:left w:type="dxa" w:w="110"/>
              <w:bottom w:type="dxa" w:w="70"/>
              <w:right w:type="dxa" w:w="110"/>
            </w:tcMar>
          </w:tcPr>
          <w:p>
            <w:pPr>
              <w:spacing w:after="0" w:line="252"/>
            </w:pPr>
            <w:r>
              <w:t xml:space="preserve">Upload the slip or a screenshot. PDF or image.</w:t>
            </w:r>
          </w:p>
        </w:tc>
      </w:tr>
    </w:tbl>
    <w:p>
      <w:pPr>
        <w:spacing w:after="100" w:line="264"/>
      </w:pPr>
      <w:r>
        <w:t xml:space="preserve">Covers the whole bill → status becomes Paid. Covers part of it → the bill stays open with a balance, and you can record more payments later.</w:t>
      </w:r>
    </w:p>
    <w:p>
      <w:pPr>
        <w:spacing w:after="100" w:line="264"/>
      </w:pPr>
      <w:r>
        <w:rPr>
          <w:b/>
          <w:bCs/>
        </w:rPr>
        <w:t xml:space="preserve">If the customer uploaded the slip themselves</w:t>
      </w:r>
      <w:r>
        <w:t xml:space="preserve">, it is waiting under Billing → Statements → Payment Proofs. Press View proof, then Approve or Reject.</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20"/>
              <w:left w:type="dxa" w:w="160"/>
              <w:bottom w:type="dxa" w:w="120"/>
              <w:right w:type="dxa" w:w="160"/>
            </w:tcMar>
          </w:tcPr>
          <w:p>
            <w:pPr>
              <w:spacing w:after="50"/>
            </w:pPr>
            <w:r>
              <w:rPr>
                <w:b/>
                <w:bCs/>
              </w:rPr>
              <w:t xml:space="preserve">Do not double-record</w:t>
            </w:r>
          </w:p>
          <w:p>
            <w:pPr>
              <w:spacing w:after="30" w:line="252"/>
            </w:pPr>
            <w:r>
              <w:t xml:space="preserve">Approving a payment proof already records the payment. Do not also press "Record payment" for the same money.</w:t>
            </w:r>
          </w:p>
        </w:tc>
      </w:tr>
    </w:tbl>
    <w:p>
      <w:r>
        <w:br w:type="page"/>
      </w:r>
    </w:p>
    <w:p>
      <w:pPr>
        <w:pStyle w:val="Heading1"/>
        <w:spacing w:after="140" w:before="280"/>
      </w:pPr>
      <w:r>
        <w:t xml:space="preserve">5. Fixing mistakes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4F46E5" w:color="auto" w:val="clear"/>
            <w:tcMar>
              <w:top w:type="dxa" w:w="70"/>
              <w:left w:type="dxa" w:w="110"/>
              <w:bottom w:type="dxa" w:w="70"/>
              <w:right w:type="dxa" w:w="110"/>
            </w:tcMar>
          </w:tcPr>
          <w:p>
            <w:pPr>
              <w:spacing w:after="0" w:line="252"/>
            </w:pPr>
            <w:r>
              <w:rPr>
                <w:b/>
                <w:bCs/>
                <w:color w:val="FFFFFF"/>
              </w:rPr>
              <w:t xml:space="preserve">What went wrong</w:t>
            </w:r>
          </w:p>
        </w:tc>
        <w:tc>
          <w:tcPr>
            <w:tcW w:type="dxa" w:w="6160"/>
            <w:shd w:fill="4F46E5" w:color="auto" w:val="clear"/>
            <w:tcMar>
              <w:top w:type="dxa" w:w="70"/>
              <w:left w:type="dxa" w:w="110"/>
              <w:bottom w:type="dxa" w:w="70"/>
              <w:right w:type="dxa" w:w="110"/>
            </w:tcMar>
          </w:tcPr>
          <w:p>
            <w:pPr>
              <w:spacing w:after="0" w:line="252"/>
            </w:pPr>
            <w:r>
              <w:rPr>
                <w:b/>
                <w:bCs/>
                <w:color w:val="FFFFFF"/>
              </w:rPr>
              <w:t xml:space="preserve">What to press</w:t>
            </w:r>
          </w:p>
        </w:tc>
      </w:tr>
      <w:tr>
        <w:tc>
          <w:tcPr>
            <w:tcW w:type="dxa" w:w="3200"/>
            <w:tcMar>
              <w:top w:type="dxa" w:w="70"/>
              <w:left w:type="dxa" w:w="110"/>
              <w:bottom w:type="dxa" w:w="70"/>
              <w:right w:type="dxa" w:w="110"/>
            </w:tcMar>
          </w:tcPr>
          <w:p>
            <w:pPr>
              <w:spacing w:after="0" w:line="252"/>
            </w:pPr>
            <w:r>
              <w:t xml:space="preserve">Wrong amount, still a Draft</w:t>
            </w:r>
          </w:p>
        </w:tc>
        <w:tc>
          <w:tcPr>
            <w:tcW w:type="dxa" w:w="6160"/>
            <w:tcMar>
              <w:top w:type="dxa" w:w="70"/>
              <w:left w:type="dxa" w:w="110"/>
              <w:bottom w:type="dxa" w:w="70"/>
              <w:right w:type="dxa" w:w="110"/>
            </w:tcMar>
          </w:tcPr>
          <w:p>
            <w:pPr>
              <w:spacing w:after="0" w:line="252"/>
            </w:pPr>
            <w:r>
              <w:t xml:space="preserve">Actions → Edit lines.</w:t>
            </w:r>
          </w:p>
        </w:tc>
      </w:tr>
      <w:tr>
        <w:tc>
          <w:tcPr>
            <w:tcW w:type="dxa" w:w="3200"/>
            <w:shd w:fill="F7F8FC" w:color="auto" w:val="clear"/>
            <w:tcMar>
              <w:top w:type="dxa" w:w="70"/>
              <w:left w:type="dxa" w:w="110"/>
              <w:bottom w:type="dxa" w:w="70"/>
              <w:right w:type="dxa" w:w="110"/>
            </w:tcMar>
          </w:tcPr>
          <w:p>
            <w:pPr>
              <w:spacing w:after="0" w:line="252"/>
            </w:pPr>
            <w:r>
              <w:t xml:space="preserve">Wrong amount, already Issued</w:t>
            </w:r>
          </w:p>
        </w:tc>
        <w:tc>
          <w:tcPr>
            <w:tcW w:type="dxa" w:w="6160"/>
            <w:shd w:fill="F7F8FC" w:color="auto" w:val="clear"/>
            <w:tcMar>
              <w:top w:type="dxa" w:w="70"/>
              <w:left w:type="dxa" w:w="110"/>
              <w:bottom w:type="dxa" w:w="70"/>
              <w:right w:type="dxa" w:w="110"/>
            </w:tcMar>
          </w:tcPr>
          <w:p>
            <w:pPr>
              <w:spacing w:after="0" w:line="252"/>
            </w:pPr>
            <w:r>
              <w:t xml:space="preserve">Actions → Correct &amp; reissue.</w:t>
            </w:r>
          </w:p>
        </w:tc>
      </w:tr>
      <w:tr>
        <w:tc>
          <w:tcPr>
            <w:tcW w:type="dxa" w:w="3200"/>
            <w:tcMar>
              <w:top w:type="dxa" w:w="70"/>
              <w:left w:type="dxa" w:w="110"/>
              <w:bottom w:type="dxa" w:w="70"/>
              <w:right w:type="dxa" w:w="110"/>
            </w:tcMar>
          </w:tcPr>
          <w:p>
            <w:pPr>
              <w:spacing w:after="0" w:line="252"/>
            </w:pPr>
            <w:r>
              <w:t xml:space="preserve">The bill should not exist</w:t>
            </w:r>
          </w:p>
        </w:tc>
        <w:tc>
          <w:tcPr>
            <w:tcW w:type="dxa" w:w="6160"/>
            <w:tcMar>
              <w:top w:type="dxa" w:w="70"/>
              <w:left w:type="dxa" w:w="110"/>
              <w:bottom w:type="dxa" w:w="70"/>
              <w:right w:type="dxa" w:w="110"/>
            </w:tcMar>
          </w:tcPr>
          <w:p>
            <w:pPr>
              <w:spacing w:after="0" w:line="252"/>
            </w:pPr>
            <w:r>
              <w:t xml:space="preserve">Actions → Void. It becomes Cancelled; nobody owes it.</w:t>
            </w:r>
          </w:p>
        </w:tc>
      </w:tr>
      <w:tr>
        <w:tc>
          <w:tcPr>
            <w:tcW w:type="dxa" w:w="3200"/>
            <w:shd w:fill="F7F8FC" w:color="auto" w:val="clear"/>
            <w:tcMar>
              <w:top w:type="dxa" w:w="70"/>
              <w:left w:type="dxa" w:w="110"/>
              <w:bottom w:type="dxa" w:w="70"/>
              <w:right w:type="dxa" w:w="110"/>
            </w:tcMar>
          </w:tcPr>
          <w:p>
            <w:pPr>
              <w:spacing w:after="0" w:line="252"/>
            </w:pPr>
            <w:r>
              <w:t xml:space="preserve">Wrong customer</w:t>
            </w:r>
          </w:p>
        </w:tc>
        <w:tc>
          <w:tcPr>
            <w:tcW w:type="dxa" w:w="6160"/>
            <w:shd w:fill="F7F8FC" w:color="auto" w:val="clear"/>
            <w:tcMar>
              <w:top w:type="dxa" w:w="70"/>
              <w:left w:type="dxa" w:w="110"/>
              <w:bottom w:type="dxa" w:w="70"/>
              <w:right w:type="dxa" w:w="110"/>
            </w:tcMar>
          </w:tcPr>
          <w:p>
            <w:pPr>
              <w:spacing w:after="0" w:line="252"/>
            </w:pPr>
            <w:r>
              <w:t xml:space="preserve">Void it, make a new one for the right customer.</w:t>
            </w:r>
          </w:p>
        </w:tc>
      </w:tr>
      <w:tr>
        <w:tc>
          <w:tcPr>
            <w:tcW w:type="dxa" w:w="3200"/>
            <w:tcMar>
              <w:top w:type="dxa" w:w="70"/>
              <w:left w:type="dxa" w:w="110"/>
              <w:bottom w:type="dxa" w:w="70"/>
              <w:right w:type="dxa" w:w="110"/>
            </w:tcMar>
          </w:tcPr>
          <w:p>
            <w:pPr>
              <w:spacing w:after="0" w:line="252"/>
            </w:pPr>
            <w:r>
              <w:t xml:space="preserve">Customer details wrong</w:t>
            </w:r>
          </w:p>
        </w:tc>
        <w:tc>
          <w:tcPr>
            <w:tcW w:type="dxa" w:w="6160"/>
            <w:tcMar>
              <w:top w:type="dxa" w:w="70"/>
              <w:left w:type="dxa" w:w="110"/>
              <w:bottom w:type="dxa" w:w="70"/>
              <w:right w:type="dxa" w:w="110"/>
            </w:tcMar>
          </w:tcPr>
          <w:p>
            <w:pPr>
              <w:spacing w:after="0" w:line="252"/>
            </w:pPr>
            <w:r>
              <w:t xml:space="preserve">Billing → Customers → Edit. Future bills come out right.</w:t>
            </w:r>
          </w:p>
        </w:tc>
      </w:tr>
      <w:tr>
        <w:tc>
          <w:tcPr>
            <w:tcW w:type="dxa" w:w="3200"/>
            <w:shd w:fill="F7F8FC" w:color="auto" w:val="clear"/>
            <w:tcMar>
              <w:top w:type="dxa" w:w="70"/>
              <w:left w:type="dxa" w:w="110"/>
              <w:bottom w:type="dxa" w:w="70"/>
              <w:right w:type="dxa" w:w="110"/>
            </w:tcMar>
          </w:tcPr>
          <w:p>
            <w:pPr>
              <w:spacing w:after="0" w:line="252"/>
            </w:pPr>
            <w:r>
              <w:t xml:space="preserve">A charge is wrong every month</w:t>
            </w:r>
          </w:p>
        </w:tc>
        <w:tc>
          <w:tcPr>
            <w:tcW w:type="dxa" w:w="6160"/>
            <w:shd w:fill="F7F8FC" w:color="auto" w:val="clear"/>
            <w:tcMar>
              <w:top w:type="dxa" w:w="70"/>
              <w:left w:type="dxa" w:w="110"/>
              <w:bottom w:type="dxa" w:w="70"/>
              <w:right w:type="dxa" w:w="110"/>
            </w:tcMar>
          </w:tcPr>
          <w:p>
            <w:pPr>
              <w:spacing w:after="0" w:line="252"/>
            </w:pPr>
            <w:r>
              <w:t xml:space="preserve">Billing → Billing Accounts → Recurring charges. Fix it at the source.</w:t>
            </w:r>
          </w:p>
        </w:tc>
      </w:tr>
    </w:tbl>
    <w:p>
      <w:pPr>
        <w:spacing w:after="100" w:line="264"/>
      </w:pPr>
      <w:r>
        <w:rPr>
          <w:b/>
          <w:bCs/>
        </w:rPr>
        <w:t xml:space="preserve">Correct &amp; reissue</w:t>
      </w:r>
      <w:r>
        <w:t xml:space="preserve"> voids the old bill and opens an editable copy as a Draft. Fix it, press Issue, and the copy gets a new invoice number. The list then shows "replaces INV-xxxx" on the new one and "superseded by a corrected copy" on the old one.</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0FB" w:color="auto" w:val="clear"/>
            <w:tcMar>
              <w:top w:type="dxa" w:w="120"/>
              <w:left w:type="dxa" w:w="160"/>
              <w:bottom w:type="dxa" w:w="120"/>
              <w:right w:type="dxa" w:w="160"/>
            </w:tcMar>
          </w:tcPr>
          <w:p>
            <w:pPr>
              <w:spacing w:after="50"/>
            </w:pPr>
            <w:r>
              <w:rPr>
                <w:b/>
                <w:bCs/>
              </w:rPr>
              <w:t xml:space="preserve">The one rule</w:t>
            </w:r>
          </w:p>
          <w:p>
            <w:pPr>
              <w:spacing w:after="30" w:line="252"/>
            </w:pPr>
            <w:r>
              <w:t xml:space="preserve">Never delete. Always correct. A voided bill costs nothing and protects you in an audit.</w:t>
            </w:r>
          </w:p>
        </w:tc>
      </w:tr>
    </w:tbl>
    <w:p>
      <w:pPr>
        <w:pStyle w:val="Heading1"/>
        <w:spacing w:after="140" w:before="280"/>
      </w:pPr>
      <w:r>
        <w:t xml:space="preserve">6. Where to look things 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3760"/>
      </w:tblGrid>
      <w:tr>
        <w:trPr>
          <w:tblHeader/>
        </w:trPr>
        <w:tc>
          <w:tcPr>
            <w:tcW w:type="dxa" w:w="2400"/>
            <w:shd w:fill="4F46E5" w:color="auto" w:val="clear"/>
            <w:tcMar>
              <w:top w:type="dxa" w:w="70"/>
              <w:left w:type="dxa" w:w="110"/>
              <w:bottom w:type="dxa" w:w="70"/>
              <w:right w:type="dxa" w:w="110"/>
            </w:tcMar>
          </w:tcPr>
          <w:p>
            <w:pPr>
              <w:spacing w:after="0" w:line="252"/>
            </w:pPr>
            <w:r>
              <w:rPr>
                <w:b/>
                <w:bCs/>
                <w:color w:val="FFFFFF"/>
              </w:rPr>
              <w:t xml:space="preserve">Question</w:t>
            </w:r>
          </w:p>
        </w:tc>
        <w:tc>
          <w:tcPr>
            <w:tcW w:type="dxa" w:w="3200"/>
            <w:shd w:fill="4F46E5" w:color="auto" w:val="clear"/>
            <w:tcMar>
              <w:top w:type="dxa" w:w="70"/>
              <w:left w:type="dxa" w:w="110"/>
              <w:bottom w:type="dxa" w:w="70"/>
              <w:right w:type="dxa" w:w="110"/>
            </w:tcMar>
          </w:tcPr>
          <w:p>
            <w:pPr>
              <w:spacing w:after="0" w:line="252"/>
            </w:pPr>
            <w:r>
              <w:rPr>
                <w:b/>
                <w:bCs/>
                <w:color w:val="FFFFFF"/>
              </w:rPr>
              <w:t xml:space="preserve">Page</w:t>
            </w:r>
          </w:p>
        </w:tc>
        <w:tc>
          <w:tcPr>
            <w:tcW w:type="dxa" w:w="3760"/>
            <w:shd w:fill="4F46E5" w:color="auto" w:val="clear"/>
            <w:tcMar>
              <w:top w:type="dxa" w:w="70"/>
              <w:left w:type="dxa" w:w="110"/>
              <w:bottom w:type="dxa" w:w="70"/>
              <w:right w:type="dxa" w:w="110"/>
            </w:tcMar>
          </w:tcPr>
          <w:p>
            <w:pPr>
              <w:spacing w:after="0" w:line="252"/>
            </w:pPr>
            <w:r>
              <w:rPr>
                <w:b/>
                <w:bCs/>
                <w:color w:val="FFFFFF"/>
              </w:rPr>
              <w:t xml:space="preserve">What to do there</w:t>
            </w:r>
          </w:p>
        </w:tc>
      </w:tr>
      <w:tr>
        <w:tc>
          <w:tcPr>
            <w:tcW w:type="dxa" w:w="2400"/>
            <w:tcMar>
              <w:top w:type="dxa" w:w="70"/>
              <w:left w:type="dxa" w:w="110"/>
              <w:bottom w:type="dxa" w:w="70"/>
              <w:right w:type="dxa" w:w="110"/>
            </w:tcMar>
          </w:tcPr>
          <w:p>
            <w:pPr>
              <w:spacing w:after="0" w:line="252"/>
            </w:pPr>
            <w:r>
              <w:t xml:space="preserve">Who owes me money?</w:t>
            </w:r>
          </w:p>
        </w:tc>
        <w:tc>
          <w:tcPr>
            <w:tcW w:type="dxa" w:w="3200"/>
            <w:tcMar>
              <w:top w:type="dxa" w:w="70"/>
              <w:left w:type="dxa" w:w="110"/>
              <w:bottom w:type="dxa" w:w="70"/>
              <w:right w:type="dxa" w:w="110"/>
            </w:tcMar>
          </w:tcPr>
          <w:p>
            <w:pPr>
              <w:spacing w:after="0" w:line="252"/>
            </w:pPr>
            <w:r>
              <w:t xml:space="preserve">Statements → Payment Status</w:t>
            </w:r>
          </w:p>
        </w:tc>
        <w:tc>
          <w:tcPr>
            <w:tcW w:type="dxa" w:w="3760"/>
            <w:tcMar>
              <w:top w:type="dxa" w:w="70"/>
              <w:left w:type="dxa" w:w="110"/>
              <w:bottom w:type="dxa" w:w="70"/>
              <w:right w:type="dxa" w:w="110"/>
            </w:tcMar>
          </w:tcPr>
          <w:p>
            <w:pPr>
              <w:spacing w:after="0" w:line="252"/>
            </w:pPr>
            <w:r>
              <w:t xml:space="preserve">Filter Status = Overdue, sort by Days overdue.</w:t>
            </w:r>
          </w:p>
        </w:tc>
      </w:tr>
      <w:tr>
        <w:tc>
          <w:tcPr>
            <w:tcW w:type="dxa" w:w="2400"/>
            <w:shd w:fill="F7F8FC" w:color="auto" w:val="clear"/>
            <w:tcMar>
              <w:top w:type="dxa" w:w="70"/>
              <w:left w:type="dxa" w:w="110"/>
              <w:bottom w:type="dxa" w:w="70"/>
              <w:right w:type="dxa" w:w="110"/>
            </w:tcMar>
          </w:tcPr>
          <w:p>
            <w:pPr>
              <w:spacing w:after="0" w:line="252"/>
            </w:pPr>
            <w:r>
              <w:t xml:space="preserve">What did we bill them?</w:t>
            </w:r>
          </w:p>
        </w:tc>
        <w:tc>
          <w:tcPr>
            <w:tcW w:type="dxa" w:w="3200"/>
            <w:shd w:fill="F7F8FC" w:color="auto" w:val="clear"/>
            <w:tcMar>
              <w:top w:type="dxa" w:w="70"/>
              <w:left w:type="dxa" w:w="110"/>
              <w:bottom w:type="dxa" w:w="70"/>
              <w:right w:type="dxa" w:w="110"/>
            </w:tcMar>
          </w:tcPr>
          <w:p>
            <w:pPr>
              <w:spacing w:after="0" w:line="252"/>
            </w:pPr>
            <w:r>
              <w:t xml:space="preserve">Statements → Statement &amp; Payment History</w:t>
            </w:r>
          </w:p>
        </w:tc>
        <w:tc>
          <w:tcPr>
            <w:tcW w:type="dxa" w:w="3760"/>
            <w:shd w:fill="F7F8FC" w:color="auto" w:val="clear"/>
            <w:tcMar>
              <w:top w:type="dxa" w:w="70"/>
              <w:left w:type="dxa" w:w="110"/>
              <w:bottom w:type="dxa" w:w="70"/>
              <w:right w:type="dxa" w:w="110"/>
            </w:tcMar>
          </w:tcPr>
          <w:p>
            <w:pPr>
              <w:spacing w:after="0" w:line="252"/>
            </w:pPr>
            <w:r>
              <w:t xml:space="preserve">Every bill ever issued, and what was paid.</w:t>
            </w:r>
          </w:p>
        </w:tc>
      </w:tr>
      <w:tr>
        <w:tc>
          <w:tcPr>
            <w:tcW w:type="dxa" w:w="2400"/>
            <w:tcMar>
              <w:top w:type="dxa" w:w="70"/>
              <w:left w:type="dxa" w:w="110"/>
              <w:bottom w:type="dxa" w:w="70"/>
              <w:right w:type="dxa" w:w="110"/>
            </w:tcMar>
          </w:tcPr>
          <w:p>
            <w:pPr>
              <w:spacing w:after="0" w:line="252"/>
            </w:pPr>
            <w:r>
              <w:t xml:space="preserve">Are we making money?</w:t>
            </w:r>
          </w:p>
        </w:tc>
        <w:tc>
          <w:tcPr>
            <w:tcW w:type="dxa" w:w="3200"/>
            <w:tcMar>
              <w:top w:type="dxa" w:w="70"/>
              <w:left w:type="dxa" w:w="110"/>
              <w:bottom w:type="dxa" w:w="70"/>
              <w:right w:type="dxa" w:w="110"/>
            </w:tcMar>
          </w:tcPr>
          <w:p>
            <w:pPr>
              <w:spacing w:after="0" w:line="252"/>
            </w:pPr>
            <w:r>
              <w:t xml:space="preserve">Billing → Dashboard</w:t>
            </w:r>
          </w:p>
        </w:tc>
        <w:tc>
          <w:tcPr>
            <w:tcW w:type="dxa" w:w="3760"/>
            <w:tcMar>
              <w:top w:type="dxa" w:w="70"/>
              <w:left w:type="dxa" w:w="110"/>
              <w:bottom w:type="dxa" w:w="70"/>
              <w:right w:type="dxa" w:w="110"/>
            </w:tcMar>
          </w:tcPr>
          <w:p>
            <w:pPr>
              <w:spacing w:after="0" w:line="252"/>
            </w:pPr>
            <w:r>
              <w:t xml:space="preserve">Set From and To. Income, Expense, Net profit.</w:t>
            </w:r>
          </w:p>
        </w:tc>
      </w:tr>
      <w:tr>
        <w:tc>
          <w:tcPr>
            <w:tcW w:type="dxa" w:w="2400"/>
            <w:shd w:fill="F7F8FC" w:color="auto" w:val="clear"/>
            <w:tcMar>
              <w:top w:type="dxa" w:w="70"/>
              <w:left w:type="dxa" w:w="110"/>
              <w:bottom w:type="dxa" w:w="70"/>
              <w:right w:type="dxa" w:w="110"/>
            </w:tcMar>
          </w:tcPr>
          <w:p>
            <w:pPr>
              <w:spacing w:after="0" w:line="252"/>
            </w:pPr>
            <w:r>
              <w:t xml:space="preserve">Where is the money going?</w:t>
            </w:r>
          </w:p>
        </w:tc>
        <w:tc>
          <w:tcPr>
            <w:tcW w:type="dxa" w:w="3200"/>
            <w:shd w:fill="F7F8FC" w:color="auto" w:val="clear"/>
            <w:tcMar>
              <w:top w:type="dxa" w:w="70"/>
              <w:left w:type="dxa" w:w="110"/>
              <w:bottom w:type="dxa" w:w="70"/>
              <w:right w:type="dxa" w:w="110"/>
            </w:tcMar>
          </w:tcPr>
          <w:p>
            <w:pPr>
              <w:spacing w:after="0" w:line="252"/>
            </w:pPr>
            <w:r>
              <w:t xml:space="preserve">Billing → Expenses</w:t>
            </w:r>
          </w:p>
        </w:tc>
        <w:tc>
          <w:tcPr>
            <w:tcW w:type="dxa" w:w="3760"/>
            <w:shd w:fill="F7F8FC" w:color="auto" w:val="clear"/>
            <w:tcMar>
              <w:top w:type="dxa" w:w="70"/>
              <w:left w:type="dxa" w:w="110"/>
              <w:bottom w:type="dxa" w:w="70"/>
              <w:right w:type="dxa" w:w="110"/>
            </w:tcMar>
          </w:tcPr>
          <w:p>
            <w:pPr>
              <w:spacing w:after="0" w:line="252"/>
            </w:pPr>
            <w:r>
              <w:t xml:space="preserve">Record what you spend, or the profit figure is fiction.</w:t>
            </w:r>
          </w:p>
        </w:tc>
      </w:tr>
      <w:tr>
        <w:tc>
          <w:tcPr>
            <w:tcW w:type="dxa" w:w="2400"/>
            <w:tcMar>
              <w:top w:type="dxa" w:w="70"/>
              <w:left w:type="dxa" w:w="110"/>
              <w:bottom w:type="dxa" w:w="70"/>
              <w:right w:type="dxa" w:w="110"/>
            </w:tcMar>
          </w:tcPr>
          <w:p>
            <w:pPr>
              <w:spacing w:after="0" w:line="252"/>
            </w:pPr>
            <w:r>
              <w:t xml:space="preserve">Why does the bill look wrong?</w:t>
            </w:r>
          </w:p>
        </w:tc>
        <w:tc>
          <w:tcPr>
            <w:tcW w:type="dxa" w:w="3200"/>
            <w:tcMar>
              <w:top w:type="dxa" w:w="70"/>
              <w:left w:type="dxa" w:w="110"/>
              <w:bottom w:type="dxa" w:w="70"/>
              <w:right w:type="dxa" w:w="110"/>
            </w:tcMar>
          </w:tcPr>
          <w:p>
            <w:pPr>
              <w:spacing w:after="0" w:line="252"/>
            </w:pPr>
            <w:r>
              <w:t xml:space="preserve">Settings → Branding</w:t>
            </w:r>
          </w:p>
        </w:tc>
        <w:tc>
          <w:tcPr>
            <w:tcW w:type="dxa" w:w="3760"/>
            <w:tcMar>
              <w:top w:type="dxa" w:w="70"/>
              <w:left w:type="dxa" w:w="110"/>
              <w:bottom w:type="dxa" w:w="70"/>
              <w:right w:type="dxa" w:w="110"/>
            </w:tcMar>
          </w:tcPr>
          <w:p>
            <w:pPr>
              <w:spacing w:after="0" w:line="252"/>
            </w:pPr>
            <w:r>
              <w:t xml:space="preserve">Company name, address, currency, bank details, logo, footer.</w:t>
            </w:r>
          </w:p>
        </w:tc>
      </w:tr>
    </w:tbl>
    <w:p>
      <w:pPr>
        <w:spacing w:after="100" w:line="264"/>
      </w:pPr>
      <w:r>
        <w:t xml:space="preserve">Every list works the same way: click a heading to sort, use the column filter to narrow it down, and use the actions button at the end of a row.</w:t>
      </w:r>
    </w:p>
    <w:p>
      <w:pPr>
        <w:pStyle w:val="Heading1"/>
        <w:spacing w:after="140" w:before="280"/>
      </w:pPr>
      <w:r>
        <w:t xml:space="preserve">7. If something looks broken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shd w:fill="4F46E5" w:color="auto" w:val="clear"/>
            <w:tcMar>
              <w:top w:type="dxa" w:w="70"/>
              <w:left w:type="dxa" w:w="110"/>
              <w:bottom w:type="dxa" w:w="70"/>
              <w:right w:type="dxa" w:w="110"/>
            </w:tcMar>
          </w:tcPr>
          <w:p>
            <w:pPr>
              <w:spacing w:after="0" w:line="252"/>
            </w:pPr>
            <w:r>
              <w:rPr>
                <w:b/>
                <w:bCs/>
                <w:color w:val="FFFFFF"/>
              </w:rPr>
              <w:t xml:space="preserve">What you see</w:t>
            </w:r>
          </w:p>
        </w:tc>
        <w:tc>
          <w:tcPr>
            <w:tcW w:type="dxa" w:w="6560"/>
            <w:shd w:fill="4F46E5" w:color="auto" w:val="clear"/>
            <w:tcMar>
              <w:top w:type="dxa" w:w="70"/>
              <w:left w:type="dxa" w:w="110"/>
              <w:bottom w:type="dxa" w:w="70"/>
              <w:right w:type="dxa" w:w="110"/>
            </w:tcMar>
          </w:tcPr>
          <w:p>
            <w:pPr>
              <w:spacing w:after="0" w:line="252"/>
            </w:pPr>
            <w:r>
              <w:rPr>
                <w:b/>
                <w:bCs/>
                <w:color w:val="FFFFFF"/>
              </w:rPr>
              <w:t xml:space="preserve">What to do</w:t>
            </w:r>
          </w:p>
        </w:tc>
      </w:tr>
      <w:tr>
        <w:tc>
          <w:tcPr>
            <w:tcW w:type="dxa" w:w="2800"/>
            <w:tcMar>
              <w:top w:type="dxa" w:w="70"/>
              <w:left w:type="dxa" w:w="110"/>
              <w:bottom w:type="dxa" w:w="70"/>
              <w:right w:type="dxa" w:w="110"/>
            </w:tcMar>
          </w:tcPr>
          <w:p>
            <w:pPr>
              <w:spacing w:after="0" w:line="252"/>
            </w:pPr>
            <w:r>
              <w:t xml:space="preserve">No Billing menu</w:t>
            </w:r>
          </w:p>
        </w:tc>
        <w:tc>
          <w:tcPr>
            <w:tcW w:type="dxa" w:w="6560"/>
            <w:tcMar>
              <w:top w:type="dxa" w:w="70"/>
              <w:left w:type="dxa" w:w="110"/>
              <w:bottom w:type="dxa" w:w="70"/>
              <w:right w:type="dxa" w:w="110"/>
            </w:tcMar>
          </w:tcPr>
          <w:p>
            <w:pPr>
              <w:spacing w:after="0" w:line="252"/>
            </w:pPr>
            <w:r>
              <w:t xml:space="preserve">Your account lacks permission. Ask your administrator, then log out and back in.</w:t>
            </w:r>
          </w:p>
        </w:tc>
      </w:tr>
      <w:tr>
        <w:tc>
          <w:tcPr>
            <w:tcW w:type="dxa" w:w="2800"/>
            <w:shd w:fill="F7F8FC" w:color="auto" w:val="clear"/>
            <w:tcMar>
              <w:top w:type="dxa" w:w="70"/>
              <w:left w:type="dxa" w:w="110"/>
              <w:bottom w:type="dxa" w:w="70"/>
              <w:right w:type="dxa" w:w="110"/>
            </w:tcMar>
          </w:tcPr>
          <w:p>
            <w:pPr>
              <w:spacing w:after="0" w:line="252"/>
            </w:pPr>
            <w:r>
              <w:t xml:space="preserve">Issue or Edit lines greyed out</w:t>
            </w:r>
          </w:p>
        </w:tc>
        <w:tc>
          <w:tcPr>
            <w:tcW w:type="dxa" w:w="6560"/>
            <w:shd w:fill="F7F8FC" w:color="auto" w:val="clear"/>
            <w:tcMar>
              <w:top w:type="dxa" w:w="70"/>
              <w:left w:type="dxa" w:w="110"/>
              <w:bottom w:type="dxa" w:w="70"/>
              <w:right w:type="dxa" w:w="110"/>
            </w:tcMar>
          </w:tcPr>
          <w:p>
            <w:pPr>
              <w:spacing w:after="0" w:line="252"/>
            </w:pPr>
            <w:r>
              <w:t xml:space="preserve">The bill is no longer a Draft. Use Correct &amp; reissue.</w:t>
            </w:r>
          </w:p>
        </w:tc>
      </w:tr>
      <w:tr>
        <w:tc>
          <w:tcPr>
            <w:tcW w:type="dxa" w:w="2800"/>
            <w:tcMar>
              <w:top w:type="dxa" w:w="70"/>
              <w:left w:type="dxa" w:w="110"/>
              <w:bottom w:type="dxa" w:w="70"/>
              <w:right w:type="dxa" w:w="110"/>
            </w:tcMar>
          </w:tcPr>
          <w:p>
            <w:pPr>
              <w:spacing w:after="0" w:line="252"/>
            </w:pPr>
            <w:r>
              <w:t xml:space="preserve">The email never arrived</w:t>
            </w:r>
          </w:p>
        </w:tc>
        <w:tc>
          <w:tcPr>
            <w:tcW w:type="dxa" w:w="6560"/>
            <w:tcMar>
              <w:top w:type="dxa" w:w="70"/>
              <w:left w:type="dxa" w:w="110"/>
              <w:bottom w:type="dxa" w:w="70"/>
              <w:right w:type="dxa" w:w="110"/>
            </w:tcMar>
          </w:tcPr>
          <w:p>
            <w:pPr>
              <w:spacing w:after="0" w:line="252"/>
            </w:pPr>
            <w:r>
              <w:t xml:space="preserve">Check the customer has an email address. Ask them to check spam. Still nothing — tell your administrator.</w:t>
            </w:r>
          </w:p>
        </w:tc>
      </w:tr>
      <w:tr>
        <w:tc>
          <w:tcPr>
            <w:tcW w:type="dxa" w:w="2800"/>
            <w:shd w:fill="F7F8FC" w:color="auto" w:val="clear"/>
            <w:tcMar>
              <w:top w:type="dxa" w:w="70"/>
              <w:left w:type="dxa" w:w="110"/>
              <w:bottom w:type="dxa" w:w="70"/>
              <w:right w:type="dxa" w:w="110"/>
            </w:tcMar>
          </w:tcPr>
          <w:p>
            <w:pPr>
              <w:spacing w:after="0" w:line="252"/>
            </w:pPr>
            <w:r>
              <w:t xml:space="preserve">A metered charge shows zero</w:t>
            </w:r>
          </w:p>
        </w:tc>
        <w:tc>
          <w:tcPr>
            <w:tcW w:type="dxa" w:w="6560"/>
            <w:shd w:fill="F7F8FC" w:color="auto" w:val="clear"/>
            <w:tcMar>
              <w:top w:type="dxa" w:w="70"/>
              <w:left w:type="dxa" w:w="110"/>
              <w:bottom w:type="dxa" w:w="70"/>
              <w:right w:type="dxa" w:w="110"/>
            </w:tcMar>
          </w:tcPr>
          <w:p>
            <w:pPr>
              <w:spacing w:after="0" w:line="252"/>
            </w:pPr>
            <w:r>
              <w:t xml:space="preserve">No reading was entered. Void the draft, add the reading, generate again.</w:t>
            </w:r>
          </w:p>
        </w:tc>
      </w:tr>
      <w:tr>
        <w:tc>
          <w:tcPr>
            <w:tcW w:type="dxa" w:w="2800"/>
            <w:tcMar>
              <w:top w:type="dxa" w:w="70"/>
              <w:left w:type="dxa" w:w="110"/>
              <w:bottom w:type="dxa" w:w="70"/>
              <w:right w:type="dxa" w:w="110"/>
            </w:tcMar>
          </w:tcPr>
          <w:p>
            <w:pPr>
              <w:spacing w:after="0" w:line="252"/>
            </w:pPr>
            <w:r>
              <w:t xml:space="preserve">Import skipped rows</w:t>
            </w:r>
          </w:p>
        </w:tc>
        <w:tc>
          <w:tcPr>
            <w:tcW w:type="dxa" w:w="6560"/>
            <w:tcMar>
              <w:top w:type="dxa" w:w="70"/>
              <w:left w:type="dxa" w:w="110"/>
              <w:bottom w:type="dxa" w:w="70"/>
              <w:right w:type="dxa" w:w="110"/>
            </w:tcMar>
          </w:tcPr>
          <w:p>
            <w:pPr>
              <w:spacing w:after="0" w:line="252"/>
            </w:pPr>
            <w:r>
              <w:t xml:space="preserve">Read the red Notes column, fix the spreadsheet, press Start over.</w:t>
            </w:r>
          </w:p>
        </w:tc>
      </w:tr>
      <w:tr>
        <w:tc>
          <w:tcPr>
            <w:tcW w:type="dxa" w:w="2800"/>
            <w:shd w:fill="F7F8FC" w:color="auto" w:val="clear"/>
            <w:tcMar>
              <w:top w:type="dxa" w:w="70"/>
              <w:left w:type="dxa" w:w="110"/>
              <w:bottom w:type="dxa" w:w="70"/>
              <w:right w:type="dxa" w:w="110"/>
            </w:tcMar>
          </w:tcPr>
          <w:p>
            <w:pPr>
              <w:spacing w:after="0" w:line="252"/>
            </w:pPr>
            <w:r>
              <w:t xml:space="preserve">Total higher than expected</w:t>
            </w:r>
          </w:p>
        </w:tc>
        <w:tc>
          <w:tcPr>
            <w:tcW w:type="dxa" w:w="6560"/>
            <w:shd w:fill="F7F8FC" w:color="auto" w:val="clear"/>
            <w:tcMar>
              <w:top w:type="dxa" w:w="70"/>
              <w:left w:type="dxa" w:w="110"/>
              <w:bottom w:type="dxa" w:w="70"/>
              <w:right w:type="dxa" w:w="110"/>
            </w:tcMar>
          </w:tcPr>
          <w:p>
            <w:pPr>
              <w:spacing w:after="0" w:line="252"/>
            </w:pPr>
            <w:r>
              <w:t xml:space="preserve">An unpaid balance was carried over. Open View and read the lines — it is correct.</w:t>
            </w:r>
          </w:p>
        </w:tc>
      </w:tr>
      <w:tr>
        <w:tc>
          <w:tcPr>
            <w:tcW w:type="dxa" w:w="2800"/>
            <w:tcMar>
              <w:top w:type="dxa" w:w="70"/>
              <w:left w:type="dxa" w:w="110"/>
              <w:bottom w:type="dxa" w:w="70"/>
              <w:right w:type="dxa" w:w="110"/>
            </w:tcMar>
          </w:tcPr>
          <w:p>
            <w:pPr>
              <w:spacing w:after="0" w:line="252"/>
            </w:pPr>
            <w:r>
              <w:t xml:space="preserve">Says unpaid, but they paid</w:t>
            </w:r>
          </w:p>
        </w:tc>
        <w:tc>
          <w:tcPr>
            <w:tcW w:type="dxa" w:w="6560"/>
            <w:tcMar>
              <w:top w:type="dxa" w:w="70"/>
              <w:left w:type="dxa" w:w="110"/>
              <w:bottom w:type="dxa" w:w="70"/>
              <w:right w:type="dxa" w:w="110"/>
            </w:tcMar>
          </w:tcPr>
          <w:p>
            <w:pPr>
              <w:spacing w:after="0" w:line="252"/>
            </w:pPr>
            <w:r>
              <w:t xml:space="preserve">Nobody recorded it. Record payment, or approve their proof.</w:t>
            </w:r>
          </w:p>
        </w:tc>
      </w:tr>
      <w:tr>
        <w:tc>
          <w:tcPr>
            <w:tcW w:type="dxa" w:w="2800"/>
            <w:shd w:fill="F7F8FC" w:color="auto" w:val="clear"/>
            <w:tcMar>
              <w:top w:type="dxa" w:w="70"/>
              <w:left w:type="dxa" w:w="110"/>
              <w:bottom w:type="dxa" w:w="70"/>
              <w:right w:type="dxa" w:w="110"/>
            </w:tcMar>
          </w:tcPr>
          <w:p>
            <w:pPr>
              <w:spacing w:after="0" w:line="252"/>
            </w:pPr>
            <w:r>
              <w:t xml:space="preserve">Page spins forever</w:t>
            </w:r>
          </w:p>
        </w:tc>
        <w:tc>
          <w:tcPr>
            <w:tcW w:type="dxa" w:w="6560"/>
            <w:shd w:fill="F7F8FC" w:color="auto" w:val="clear"/>
            <w:tcMar>
              <w:top w:type="dxa" w:w="70"/>
              <w:left w:type="dxa" w:w="110"/>
              <w:bottom w:type="dxa" w:w="70"/>
              <w:right w:type="dxa" w:w="110"/>
            </w:tcMar>
          </w:tcPr>
          <w:p>
            <w:pPr>
              <w:spacing w:after="0" w:line="252"/>
            </w:pPr>
            <w:r>
              <w:t xml:space="preserve">Refresh (F5). If it happens twice, tell your administrator.</w:t>
            </w:r>
          </w:p>
        </w:tc>
      </w:tr>
    </w:tbl>
    <w:p>
      <w:r>
        <w:br w:type="page"/>
      </w:r>
    </w:p>
    <w:p>
      <w:pPr>
        <w:pStyle w:val="Heading1"/>
        <w:spacing w:after="140" w:before="280"/>
      </w:pPr>
      <w:r>
        <w:t xml:space="preserve">8. Cheat sheet</w:t>
      </w:r>
    </w:p>
    <w:p>
      <w:pPr>
        <w:spacing w:after="100" w:line="264"/>
      </w:pPr>
      <w:r>
        <w:t xml:space="preserve">Print this page and keep it next to your screen.</w:t>
      </w:r>
    </w:p>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3500"/>
        <w:gridCol w:w="2960"/>
      </w:tblGrid>
      <w:tr>
        <w:trPr>
          <w:tblHeader/>
        </w:trPr>
        <w:tc>
          <w:tcPr>
            <w:tcW w:type="dxa" w:w="2900"/>
            <w:shd w:fill="4F46E5" w:color="auto" w:val="clear"/>
            <w:tcMar>
              <w:top w:type="dxa" w:w="70"/>
              <w:left w:type="dxa" w:w="110"/>
              <w:bottom w:type="dxa" w:w="70"/>
              <w:right w:type="dxa" w:w="110"/>
            </w:tcMar>
          </w:tcPr>
          <w:p>
            <w:pPr>
              <w:spacing w:after="0" w:line="252"/>
            </w:pPr>
            <w:r>
              <w:rPr>
                <w:b/>
                <w:bCs/>
                <w:color w:val="FFFFFF"/>
              </w:rPr>
              <w:t xml:space="preserve">I want to…</w:t>
            </w:r>
          </w:p>
        </w:tc>
        <w:tc>
          <w:tcPr>
            <w:tcW w:type="dxa" w:w="3500"/>
            <w:shd w:fill="4F46E5" w:color="auto" w:val="clear"/>
            <w:tcMar>
              <w:top w:type="dxa" w:w="70"/>
              <w:left w:type="dxa" w:w="110"/>
              <w:bottom w:type="dxa" w:w="70"/>
              <w:right w:type="dxa" w:w="110"/>
            </w:tcMar>
          </w:tcPr>
          <w:p>
            <w:pPr>
              <w:spacing w:after="0" w:line="252"/>
            </w:pPr>
            <w:r>
              <w:rPr>
                <w:b/>
                <w:bCs/>
                <w:color w:val="FFFFFF"/>
              </w:rPr>
              <w:t xml:space="preserve">Go to…</w:t>
            </w:r>
          </w:p>
        </w:tc>
        <w:tc>
          <w:tcPr>
            <w:tcW w:type="dxa" w:w="2960"/>
            <w:shd w:fill="4F46E5" w:color="auto" w:val="clear"/>
            <w:tcMar>
              <w:top w:type="dxa" w:w="70"/>
              <w:left w:type="dxa" w:w="110"/>
              <w:bottom w:type="dxa" w:w="70"/>
              <w:right w:type="dxa" w:w="110"/>
            </w:tcMar>
          </w:tcPr>
          <w:p>
            <w:pPr>
              <w:spacing w:after="0" w:line="252"/>
            </w:pPr>
            <w:r>
              <w:rPr>
                <w:b/>
                <w:bCs/>
                <w:color w:val="FFFFFF"/>
              </w:rPr>
              <w:t xml:space="preserve">Press…</w:t>
            </w:r>
          </w:p>
        </w:tc>
      </w:tr>
      <w:tr>
        <w:tc>
          <w:tcPr>
            <w:tcW w:type="dxa" w:w="2900"/>
            <w:tcMar>
              <w:top w:type="dxa" w:w="70"/>
              <w:left w:type="dxa" w:w="110"/>
              <w:bottom w:type="dxa" w:w="70"/>
              <w:right w:type="dxa" w:w="110"/>
            </w:tcMar>
          </w:tcPr>
          <w:p>
            <w:pPr>
              <w:spacing w:after="0" w:line="252"/>
            </w:pPr>
            <w:r>
              <w:t xml:space="preserve">Set everything up</w:t>
            </w:r>
          </w:p>
        </w:tc>
        <w:tc>
          <w:tcPr>
            <w:tcW w:type="dxa" w:w="3500"/>
            <w:tcMar>
              <w:top w:type="dxa" w:w="70"/>
              <w:left w:type="dxa" w:w="110"/>
              <w:bottom w:type="dxa" w:w="70"/>
              <w:right w:type="dxa" w:w="110"/>
            </w:tcMar>
          </w:tcPr>
          <w:p>
            <w:pPr>
              <w:spacing w:after="0" w:line="252"/>
            </w:pPr>
            <w:r>
              <w:t xml:space="preserve">Billing → Setup Wizard</w:t>
            </w:r>
          </w:p>
        </w:tc>
        <w:tc>
          <w:tcPr>
            <w:tcW w:type="dxa" w:w="2960"/>
            <w:tcMar>
              <w:top w:type="dxa" w:w="70"/>
              <w:left w:type="dxa" w:w="110"/>
              <w:bottom w:type="dxa" w:w="70"/>
              <w:right w:type="dxa" w:w="110"/>
            </w:tcMar>
          </w:tcPr>
          <w:p>
            <w:pPr>
              <w:spacing w:after="0" w:line="252"/>
            </w:pPr>
            <w:r>
              <w:t xml:space="preserve">Continue, Continue, Done</w:t>
            </w:r>
          </w:p>
        </w:tc>
      </w:tr>
      <w:tr>
        <w:tc>
          <w:tcPr>
            <w:tcW w:type="dxa" w:w="2900"/>
            <w:shd w:fill="F7F8FC" w:color="auto" w:val="clear"/>
            <w:tcMar>
              <w:top w:type="dxa" w:w="70"/>
              <w:left w:type="dxa" w:w="110"/>
              <w:bottom w:type="dxa" w:w="70"/>
              <w:right w:type="dxa" w:w="110"/>
            </w:tcMar>
          </w:tcPr>
          <w:p>
            <w:pPr>
              <w:spacing w:after="0" w:line="252"/>
            </w:pPr>
            <w:r>
              <w:t xml:space="preserve">Add a customer</w:t>
            </w:r>
          </w:p>
        </w:tc>
        <w:tc>
          <w:tcPr>
            <w:tcW w:type="dxa" w:w="3500"/>
            <w:shd w:fill="F7F8FC" w:color="auto" w:val="clear"/>
            <w:tcMar>
              <w:top w:type="dxa" w:w="70"/>
              <w:left w:type="dxa" w:w="110"/>
              <w:bottom w:type="dxa" w:w="70"/>
              <w:right w:type="dxa" w:w="110"/>
            </w:tcMar>
          </w:tcPr>
          <w:p>
            <w:pPr>
              <w:spacing w:after="0" w:line="252"/>
            </w:pPr>
            <w:r>
              <w:t xml:space="preserve">Billing → Customers</w:t>
            </w:r>
          </w:p>
        </w:tc>
        <w:tc>
          <w:tcPr>
            <w:tcW w:type="dxa" w:w="2960"/>
            <w:shd w:fill="F7F8FC" w:color="auto" w:val="clear"/>
            <w:tcMar>
              <w:top w:type="dxa" w:w="70"/>
              <w:left w:type="dxa" w:w="110"/>
              <w:bottom w:type="dxa" w:w="70"/>
              <w:right w:type="dxa" w:w="110"/>
            </w:tcMar>
          </w:tcPr>
          <w:p>
            <w:pPr>
              <w:spacing w:after="0" w:line="252"/>
            </w:pPr>
            <w:r>
              <w:t xml:space="preserve">New</w:t>
            </w:r>
          </w:p>
        </w:tc>
      </w:tr>
      <w:tr>
        <w:tc>
          <w:tcPr>
            <w:tcW w:type="dxa" w:w="2900"/>
            <w:tcMar>
              <w:top w:type="dxa" w:w="70"/>
              <w:left w:type="dxa" w:w="110"/>
              <w:bottom w:type="dxa" w:w="70"/>
              <w:right w:type="dxa" w:w="110"/>
            </w:tcMar>
          </w:tcPr>
          <w:p>
            <w:pPr>
              <w:spacing w:after="0" w:line="252"/>
            </w:pPr>
            <w:r>
              <w:t xml:space="preserve">Add many customers</w:t>
            </w:r>
          </w:p>
        </w:tc>
        <w:tc>
          <w:tcPr>
            <w:tcW w:type="dxa" w:w="3500"/>
            <w:tcMar>
              <w:top w:type="dxa" w:w="70"/>
              <w:left w:type="dxa" w:w="110"/>
              <w:bottom w:type="dxa" w:w="70"/>
              <w:right w:type="dxa" w:w="110"/>
            </w:tcMar>
          </w:tcPr>
          <w:p>
            <w:pPr>
              <w:spacing w:after="0" w:line="252"/>
            </w:pPr>
            <w:r>
              <w:t xml:space="preserve">Billing → Import Customers</w:t>
            </w:r>
          </w:p>
        </w:tc>
        <w:tc>
          <w:tcPr>
            <w:tcW w:type="dxa" w:w="2960"/>
            <w:tcMar>
              <w:top w:type="dxa" w:w="70"/>
              <w:left w:type="dxa" w:w="110"/>
              <w:bottom w:type="dxa" w:w="70"/>
              <w:right w:type="dxa" w:w="110"/>
            </w:tcMar>
          </w:tcPr>
          <w:p>
            <w:pPr>
              <w:spacing w:after="0" w:line="252"/>
            </w:pPr>
            <w:r>
              <w:t xml:space="preserve">Paste → Preview → Create</w:t>
            </w:r>
          </w:p>
        </w:tc>
      </w:tr>
      <w:tr>
        <w:tc>
          <w:tcPr>
            <w:tcW w:type="dxa" w:w="2900"/>
            <w:shd w:fill="F7F8FC" w:color="auto" w:val="clear"/>
            <w:tcMar>
              <w:top w:type="dxa" w:w="70"/>
              <w:left w:type="dxa" w:w="110"/>
              <w:bottom w:type="dxa" w:w="70"/>
              <w:right w:type="dxa" w:w="110"/>
            </w:tcMar>
          </w:tcPr>
          <w:p>
            <w:pPr>
              <w:spacing w:after="0" w:line="252"/>
            </w:pPr>
            <w:r>
              <w:t xml:space="preserve">Set what they pay monthly</w:t>
            </w:r>
          </w:p>
        </w:tc>
        <w:tc>
          <w:tcPr>
            <w:tcW w:type="dxa" w:w="3500"/>
            <w:shd w:fill="F7F8FC" w:color="auto" w:val="clear"/>
            <w:tcMar>
              <w:top w:type="dxa" w:w="70"/>
              <w:left w:type="dxa" w:w="110"/>
              <w:bottom w:type="dxa" w:w="70"/>
              <w:right w:type="dxa" w:w="110"/>
            </w:tcMar>
          </w:tcPr>
          <w:p>
            <w:pPr>
              <w:spacing w:after="0" w:line="252"/>
            </w:pPr>
            <w:r>
              <w:t xml:space="preserve">Billing → Billing Accounts</w:t>
            </w:r>
          </w:p>
        </w:tc>
        <w:tc>
          <w:tcPr>
            <w:tcW w:type="dxa" w:w="2960"/>
            <w:shd w:fill="F7F8FC" w:color="auto" w:val="clear"/>
            <w:tcMar>
              <w:top w:type="dxa" w:w="70"/>
              <w:left w:type="dxa" w:w="110"/>
              <w:bottom w:type="dxa" w:w="70"/>
              <w:right w:type="dxa" w:w="110"/>
            </w:tcMar>
          </w:tcPr>
          <w:p>
            <w:pPr>
              <w:spacing w:after="0" w:line="252"/>
            </w:pPr>
            <w:r>
              <w:t xml:space="preserve">Actions → Recurring charges</w:t>
            </w:r>
          </w:p>
        </w:tc>
      </w:tr>
      <w:tr>
        <w:tc>
          <w:tcPr>
            <w:tcW w:type="dxa" w:w="2900"/>
            <w:tcMar>
              <w:top w:type="dxa" w:w="70"/>
              <w:left w:type="dxa" w:w="110"/>
              <w:bottom w:type="dxa" w:w="70"/>
              <w:right w:type="dxa" w:w="110"/>
            </w:tcMar>
          </w:tcPr>
          <w:p>
            <w:pPr>
              <w:spacing w:after="0" w:line="252"/>
            </w:pPr>
            <w:r>
              <w:t xml:space="preserve">Make a bill</w:t>
            </w:r>
          </w:p>
        </w:tc>
        <w:tc>
          <w:tcPr>
            <w:tcW w:type="dxa" w:w="3500"/>
            <w:tcMar>
              <w:top w:type="dxa" w:w="70"/>
              <w:left w:type="dxa" w:w="110"/>
              <w:bottom w:type="dxa" w:w="70"/>
              <w:right w:type="dxa" w:w="110"/>
            </w:tcMar>
          </w:tcPr>
          <w:p>
            <w:pPr>
              <w:spacing w:after="0" w:line="252"/>
            </w:pPr>
            <w:r>
              <w:t xml:space="preserve">Statements → Statements</w:t>
            </w:r>
          </w:p>
        </w:tc>
        <w:tc>
          <w:tcPr>
            <w:tcW w:type="dxa" w:w="2960"/>
            <w:tcMar>
              <w:top w:type="dxa" w:w="70"/>
              <w:left w:type="dxa" w:w="110"/>
              <w:bottom w:type="dxa" w:w="70"/>
              <w:right w:type="dxa" w:w="110"/>
            </w:tcMar>
          </w:tcPr>
          <w:p>
            <w:pPr>
              <w:spacing w:after="0" w:line="252"/>
            </w:pPr>
            <w:r>
              <w:t xml:space="preserve">New statement → Generate</w:t>
            </w:r>
          </w:p>
        </w:tc>
      </w:tr>
      <w:tr>
        <w:tc>
          <w:tcPr>
            <w:tcW w:type="dxa" w:w="2900"/>
            <w:shd w:fill="F7F8FC" w:color="auto" w:val="clear"/>
            <w:tcMar>
              <w:top w:type="dxa" w:w="70"/>
              <w:left w:type="dxa" w:w="110"/>
              <w:bottom w:type="dxa" w:w="70"/>
              <w:right w:type="dxa" w:w="110"/>
            </w:tcMar>
          </w:tcPr>
          <w:p>
            <w:pPr>
              <w:spacing w:after="0" w:line="252"/>
            </w:pPr>
            <w:r>
              <w:t xml:space="preserve">Look at a bill</w:t>
            </w:r>
          </w:p>
        </w:tc>
        <w:tc>
          <w:tcPr>
            <w:tcW w:type="dxa" w:w="3500"/>
            <w:shd w:fill="F7F8FC" w:color="auto" w:val="clear"/>
            <w:tcMar>
              <w:top w:type="dxa" w:w="70"/>
              <w:left w:type="dxa" w:w="110"/>
              <w:bottom w:type="dxa" w:w="70"/>
              <w:right w:type="dxa" w:w="110"/>
            </w:tcMar>
          </w:tcPr>
          <w:p>
            <w:pPr>
              <w:spacing w:after="0" w:line="252"/>
            </w:pPr>
            <w:r>
              <w:t xml:space="preserve">Statements → Statements</w:t>
            </w:r>
          </w:p>
        </w:tc>
        <w:tc>
          <w:tcPr>
            <w:tcW w:type="dxa" w:w="2960"/>
            <w:shd w:fill="F7F8FC" w:color="auto" w:val="clear"/>
            <w:tcMar>
              <w:top w:type="dxa" w:w="70"/>
              <w:left w:type="dxa" w:w="110"/>
              <w:bottom w:type="dxa" w:w="70"/>
              <w:right w:type="dxa" w:w="110"/>
            </w:tcMar>
          </w:tcPr>
          <w:p>
            <w:pPr>
              <w:spacing w:after="0" w:line="252"/>
            </w:pPr>
            <w:r>
              <w:t xml:space="preserve">Actions → View</w:t>
            </w:r>
          </w:p>
        </w:tc>
      </w:tr>
      <w:tr>
        <w:tc>
          <w:tcPr>
            <w:tcW w:type="dxa" w:w="2900"/>
            <w:tcMar>
              <w:top w:type="dxa" w:w="70"/>
              <w:left w:type="dxa" w:w="110"/>
              <w:bottom w:type="dxa" w:w="70"/>
              <w:right w:type="dxa" w:w="110"/>
            </w:tcMar>
          </w:tcPr>
          <w:p>
            <w:pPr>
              <w:spacing w:after="0" w:line="252"/>
            </w:pPr>
            <w:r>
              <w:t xml:space="preserve">Change a draft</w:t>
            </w:r>
          </w:p>
        </w:tc>
        <w:tc>
          <w:tcPr>
            <w:tcW w:type="dxa" w:w="3500"/>
            <w:tcMar>
              <w:top w:type="dxa" w:w="70"/>
              <w:left w:type="dxa" w:w="110"/>
              <w:bottom w:type="dxa" w:w="70"/>
              <w:right w:type="dxa" w:w="110"/>
            </w:tcMar>
          </w:tcPr>
          <w:p>
            <w:pPr>
              <w:spacing w:after="0" w:line="252"/>
            </w:pPr>
            <w:r>
              <w:t xml:space="preserve">Statements → Statements</w:t>
            </w:r>
          </w:p>
        </w:tc>
        <w:tc>
          <w:tcPr>
            <w:tcW w:type="dxa" w:w="2960"/>
            <w:tcMar>
              <w:top w:type="dxa" w:w="70"/>
              <w:left w:type="dxa" w:w="110"/>
              <w:bottom w:type="dxa" w:w="70"/>
              <w:right w:type="dxa" w:w="110"/>
            </w:tcMar>
          </w:tcPr>
          <w:p>
            <w:pPr>
              <w:spacing w:after="0" w:line="252"/>
            </w:pPr>
            <w:r>
              <w:t xml:space="preserve">Actions → Edit lines</w:t>
            </w:r>
          </w:p>
        </w:tc>
      </w:tr>
      <w:tr>
        <w:tc>
          <w:tcPr>
            <w:tcW w:type="dxa" w:w="2900"/>
            <w:shd w:fill="F7F8FC" w:color="auto" w:val="clear"/>
            <w:tcMar>
              <w:top w:type="dxa" w:w="70"/>
              <w:left w:type="dxa" w:w="110"/>
              <w:bottom w:type="dxa" w:w="70"/>
              <w:right w:type="dxa" w:w="110"/>
            </w:tcMar>
          </w:tcPr>
          <w:p>
            <w:pPr>
              <w:spacing w:after="0" w:line="252"/>
            </w:pPr>
            <w:r>
              <w:t xml:space="preserve">Make it official</w:t>
            </w:r>
          </w:p>
        </w:tc>
        <w:tc>
          <w:tcPr>
            <w:tcW w:type="dxa" w:w="3500"/>
            <w:shd w:fill="F7F8FC" w:color="auto" w:val="clear"/>
            <w:tcMar>
              <w:top w:type="dxa" w:w="70"/>
              <w:left w:type="dxa" w:w="110"/>
              <w:bottom w:type="dxa" w:w="70"/>
              <w:right w:type="dxa" w:w="110"/>
            </w:tcMar>
          </w:tcPr>
          <w:p>
            <w:pPr>
              <w:spacing w:after="0" w:line="252"/>
            </w:pPr>
            <w:r>
              <w:t xml:space="preserve">Statements → Statements</w:t>
            </w:r>
          </w:p>
        </w:tc>
        <w:tc>
          <w:tcPr>
            <w:tcW w:type="dxa" w:w="2960"/>
            <w:shd w:fill="F7F8FC" w:color="auto" w:val="clear"/>
            <w:tcMar>
              <w:top w:type="dxa" w:w="70"/>
              <w:left w:type="dxa" w:w="110"/>
              <w:bottom w:type="dxa" w:w="70"/>
              <w:right w:type="dxa" w:w="110"/>
            </w:tcMar>
          </w:tcPr>
          <w:p>
            <w:pPr>
              <w:spacing w:after="0" w:line="252"/>
            </w:pPr>
            <w:r>
              <w:t xml:space="preserve">Actions → Issue</w:t>
            </w:r>
          </w:p>
        </w:tc>
      </w:tr>
      <w:tr>
        <w:tc>
          <w:tcPr>
            <w:tcW w:type="dxa" w:w="2900"/>
            <w:tcMar>
              <w:top w:type="dxa" w:w="70"/>
              <w:left w:type="dxa" w:w="110"/>
              <w:bottom w:type="dxa" w:w="70"/>
              <w:right w:type="dxa" w:w="110"/>
            </w:tcMar>
          </w:tcPr>
          <w:p>
            <w:pPr>
              <w:spacing w:after="0" w:line="252"/>
            </w:pPr>
            <w:r>
              <w:t xml:space="preserve">Email it</w:t>
            </w:r>
          </w:p>
        </w:tc>
        <w:tc>
          <w:tcPr>
            <w:tcW w:type="dxa" w:w="3500"/>
            <w:tcMar>
              <w:top w:type="dxa" w:w="70"/>
              <w:left w:type="dxa" w:w="110"/>
              <w:bottom w:type="dxa" w:w="70"/>
              <w:right w:type="dxa" w:w="110"/>
            </w:tcMar>
          </w:tcPr>
          <w:p>
            <w:pPr>
              <w:spacing w:after="0" w:line="252"/>
            </w:pPr>
            <w:r>
              <w:t xml:space="preserve">Statements → Statements</w:t>
            </w:r>
          </w:p>
        </w:tc>
        <w:tc>
          <w:tcPr>
            <w:tcW w:type="dxa" w:w="2960"/>
            <w:tcMar>
              <w:top w:type="dxa" w:w="70"/>
              <w:left w:type="dxa" w:w="110"/>
              <w:bottom w:type="dxa" w:w="70"/>
              <w:right w:type="dxa" w:w="110"/>
            </w:tcMar>
          </w:tcPr>
          <w:p>
            <w:pPr>
              <w:spacing w:after="0" w:line="252"/>
            </w:pPr>
            <w:r>
              <w:t xml:space="preserve">Actions → Email → Send</w:t>
            </w:r>
          </w:p>
        </w:tc>
      </w:tr>
      <w:tr>
        <w:tc>
          <w:tcPr>
            <w:tcW w:type="dxa" w:w="2900"/>
            <w:shd w:fill="F7F8FC" w:color="auto" w:val="clear"/>
            <w:tcMar>
              <w:top w:type="dxa" w:w="70"/>
              <w:left w:type="dxa" w:w="110"/>
              <w:bottom w:type="dxa" w:w="70"/>
              <w:right w:type="dxa" w:w="110"/>
            </w:tcMar>
          </w:tcPr>
          <w:p>
            <w:pPr>
              <w:spacing w:after="0" w:line="252"/>
            </w:pPr>
            <w:r>
              <w:t xml:space="preserve">Get a PDF</w:t>
            </w:r>
          </w:p>
        </w:tc>
        <w:tc>
          <w:tcPr>
            <w:tcW w:type="dxa" w:w="3500"/>
            <w:shd w:fill="F7F8FC" w:color="auto" w:val="clear"/>
            <w:tcMar>
              <w:top w:type="dxa" w:w="70"/>
              <w:left w:type="dxa" w:w="110"/>
              <w:bottom w:type="dxa" w:w="70"/>
              <w:right w:type="dxa" w:w="110"/>
            </w:tcMar>
          </w:tcPr>
          <w:p>
            <w:pPr>
              <w:spacing w:after="0" w:line="252"/>
            </w:pPr>
            <w:r>
              <w:t xml:space="preserve">Statements → Statements</w:t>
            </w:r>
          </w:p>
        </w:tc>
        <w:tc>
          <w:tcPr>
            <w:tcW w:type="dxa" w:w="2960"/>
            <w:shd w:fill="F7F8FC" w:color="auto" w:val="clear"/>
            <w:tcMar>
              <w:top w:type="dxa" w:w="70"/>
              <w:left w:type="dxa" w:w="110"/>
              <w:bottom w:type="dxa" w:w="70"/>
              <w:right w:type="dxa" w:w="110"/>
            </w:tcMar>
          </w:tcPr>
          <w:p>
            <w:pPr>
              <w:spacing w:after="0" w:line="252"/>
            </w:pPr>
            <w:r>
              <w:t xml:space="preserve">Actions → Print / Save as PDF</w:t>
            </w:r>
          </w:p>
        </w:tc>
      </w:tr>
      <w:tr>
        <w:tc>
          <w:tcPr>
            <w:tcW w:type="dxa" w:w="2900"/>
            <w:tcMar>
              <w:top w:type="dxa" w:w="70"/>
              <w:left w:type="dxa" w:w="110"/>
              <w:bottom w:type="dxa" w:w="70"/>
              <w:right w:type="dxa" w:w="110"/>
            </w:tcMar>
          </w:tcPr>
          <w:p>
            <w:pPr>
              <w:spacing w:after="0" w:line="252"/>
            </w:pPr>
            <w:r>
              <w:t xml:space="preserve">Record money received</w:t>
            </w:r>
          </w:p>
        </w:tc>
        <w:tc>
          <w:tcPr>
            <w:tcW w:type="dxa" w:w="3500"/>
            <w:tcMar>
              <w:top w:type="dxa" w:w="70"/>
              <w:left w:type="dxa" w:w="110"/>
              <w:bottom w:type="dxa" w:w="70"/>
              <w:right w:type="dxa" w:w="110"/>
            </w:tcMar>
          </w:tcPr>
          <w:p>
            <w:pPr>
              <w:spacing w:after="0" w:line="252"/>
            </w:pPr>
            <w:r>
              <w:t xml:space="preserve">Statements → Statements</w:t>
            </w:r>
          </w:p>
        </w:tc>
        <w:tc>
          <w:tcPr>
            <w:tcW w:type="dxa" w:w="2960"/>
            <w:tcMar>
              <w:top w:type="dxa" w:w="70"/>
              <w:left w:type="dxa" w:w="110"/>
              <w:bottom w:type="dxa" w:w="70"/>
              <w:right w:type="dxa" w:w="110"/>
            </w:tcMar>
          </w:tcPr>
          <w:p>
            <w:pPr>
              <w:spacing w:after="0" w:line="252"/>
            </w:pPr>
            <w:r>
              <w:t xml:space="preserve">Actions → Record payment</w:t>
            </w:r>
          </w:p>
        </w:tc>
      </w:tr>
      <w:tr>
        <w:tc>
          <w:tcPr>
            <w:tcW w:type="dxa" w:w="2900"/>
            <w:shd w:fill="F7F8FC" w:color="auto" w:val="clear"/>
            <w:tcMar>
              <w:top w:type="dxa" w:w="70"/>
              <w:left w:type="dxa" w:w="110"/>
              <w:bottom w:type="dxa" w:w="70"/>
              <w:right w:type="dxa" w:w="110"/>
            </w:tcMar>
          </w:tcPr>
          <w:p>
            <w:pPr>
              <w:spacing w:after="0" w:line="252"/>
            </w:pPr>
            <w:r>
              <w:t xml:space="preserve">Approve a deposit slip</w:t>
            </w:r>
          </w:p>
        </w:tc>
        <w:tc>
          <w:tcPr>
            <w:tcW w:type="dxa" w:w="3500"/>
            <w:shd w:fill="F7F8FC" w:color="auto" w:val="clear"/>
            <w:tcMar>
              <w:top w:type="dxa" w:w="70"/>
              <w:left w:type="dxa" w:w="110"/>
              <w:bottom w:type="dxa" w:w="70"/>
              <w:right w:type="dxa" w:w="110"/>
            </w:tcMar>
          </w:tcPr>
          <w:p>
            <w:pPr>
              <w:spacing w:after="0" w:line="252"/>
            </w:pPr>
            <w:r>
              <w:t xml:space="preserve">Statements → Payment Proofs</w:t>
            </w:r>
          </w:p>
        </w:tc>
        <w:tc>
          <w:tcPr>
            <w:tcW w:type="dxa" w:w="2960"/>
            <w:shd w:fill="F7F8FC" w:color="auto" w:val="clear"/>
            <w:tcMar>
              <w:top w:type="dxa" w:w="70"/>
              <w:left w:type="dxa" w:w="110"/>
              <w:bottom w:type="dxa" w:w="70"/>
              <w:right w:type="dxa" w:w="110"/>
            </w:tcMar>
          </w:tcPr>
          <w:p>
            <w:pPr>
              <w:spacing w:after="0" w:line="252"/>
            </w:pPr>
            <w:r>
              <w:t xml:space="preserve">View proof → Approve</w:t>
            </w:r>
          </w:p>
        </w:tc>
      </w:tr>
      <w:tr>
        <w:tc>
          <w:tcPr>
            <w:tcW w:type="dxa" w:w="2900"/>
            <w:tcMar>
              <w:top w:type="dxa" w:w="70"/>
              <w:left w:type="dxa" w:w="110"/>
              <w:bottom w:type="dxa" w:w="70"/>
              <w:right w:type="dxa" w:w="110"/>
            </w:tcMar>
          </w:tcPr>
          <w:p>
            <w:pPr>
              <w:spacing w:after="0" w:line="252"/>
            </w:pPr>
            <w:r>
              <w:t xml:space="preserve">Fix an issued bill</w:t>
            </w:r>
          </w:p>
        </w:tc>
        <w:tc>
          <w:tcPr>
            <w:tcW w:type="dxa" w:w="3500"/>
            <w:tcMar>
              <w:top w:type="dxa" w:w="70"/>
              <w:left w:type="dxa" w:w="110"/>
              <w:bottom w:type="dxa" w:w="70"/>
              <w:right w:type="dxa" w:w="110"/>
            </w:tcMar>
          </w:tcPr>
          <w:p>
            <w:pPr>
              <w:spacing w:after="0" w:line="252"/>
            </w:pPr>
            <w:r>
              <w:t xml:space="preserve">Statements → Statements</w:t>
            </w:r>
          </w:p>
        </w:tc>
        <w:tc>
          <w:tcPr>
            <w:tcW w:type="dxa" w:w="2960"/>
            <w:tcMar>
              <w:top w:type="dxa" w:w="70"/>
              <w:left w:type="dxa" w:w="110"/>
              <w:bottom w:type="dxa" w:w="70"/>
              <w:right w:type="dxa" w:w="110"/>
            </w:tcMar>
          </w:tcPr>
          <w:p>
            <w:pPr>
              <w:spacing w:after="0" w:line="252"/>
            </w:pPr>
            <w:r>
              <w:t xml:space="preserve">Actions → Correct &amp; reissue</w:t>
            </w:r>
          </w:p>
        </w:tc>
      </w:tr>
      <w:tr>
        <w:tc>
          <w:tcPr>
            <w:tcW w:type="dxa" w:w="2900"/>
            <w:shd w:fill="F7F8FC" w:color="auto" w:val="clear"/>
            <w:tcMar>
              <w:top w:type="dxa" w:w="70"/>
              <w:left w:type="dxa" w:w="110"/>
              <w:bottom w:type="dxa" w:w="70"/>
              <w:right w:type="dxa" w:w="110"/>
            </w:tcMar>
          </w:tcPr>
          <w:p>
            <w:pPr>
              <w:spacing w:after="0" w:line="252"/>
            </w:pPr>
            <w:r>
              <w:t xml:space="preserve">Kill a bill</w:t>
            </w:r>
          </w:p>
        </w:tc>
        <w:tc>
          <w:tcPr>
            <w:tcW w:type="dxa" w:w="3500"/>
            <w:shd w:fill="F7F8FC" w:color="auto" w:val="clear"/>
            <w:tcMar>
              <w:top w:type="dxa" w:w="70"/>
              <w:left w:type="dxa" w:w="110"/>
              <w:bottom w:type="dxa" w:w="70"/>
              <w:right w:type="dxa" w:w="110"/>
            </w:tcMar>
          </w:tcPr>
          <w:p>
            <w:pPr>
              <w:spacing w:after="0" w:line="252"/>
            </w:pPr>
            <w:r>
              <w:t xml:space="preserve">Statements → Statements</w:t>
            </w:r>
          </w:p>
        </w:tc>
        <w:tc>
          <w:tcPr>
            <w:tcW w:type="dxa" w:w="2960"/>
            <w:shd w:fill="F7F8FC" w:color="auto" w:val="clear"/>
            <w:tcMar>
              <w:top w:type="dxa" w:w="70"/>
              <w:left w:type="dxa" w:w="110"/>
              <w:bottom w:type="dxa" w:w="70"/>
              <w:right w:type="dxa" w:w="110"/>
            </w:tcMar>
          </w:tcPr>
          <w:p>
            <w:pPr>
              <w:spacing w:after="0" w:line="252"/>
            </w:pPr>
            <w:r>
              <w:t xml:space="preserve">Actions → Void</w:t>
            </w:r>
          </w:p>
        </w:tc>
      </w:tr>
      <w:tr>
        <w:tc>
          <w:tcPr>
            <w:tcW w:type="dxa" w:w="2900"/>
            <w:tcMar>
              <w:top w:type="dxa" w:w="70"/>
              <w:left w:type="dxa" w:w="110"/>
              <w:bottom w:type="dxa" w:w="70"/>
              <w:right w:type="dxa" w:w="110"/>
            </w:tcMar>
          </w:tcPr>
          <w:p>
            <w:pPr>
              <w:spacing w:after="0" w:line="252"/>
            </w:pPr>
            <w:r>
              <w:t xml:space="preserve">See who owes me</w:t>
            </w:r>
          </w:p>
        </w:tc>
        <w:tc>
          <w:tcPr>
            <w:tcW w:type="dxa" w:w="3500"/>
            <w:tcMar>
              <w:top w:type="dxa" w:w="70"/>
              <w:left w:type="dxa" w:w="110"/>
              <w:bottom w:type="dxa" w:w="70"/>
              <w:right w:type="dxa" w:w="110"/>
            </w:tcMar>
          </w:tcPr>
          <w:p>
            <w:pPr>
              <w:spacing w:after="0" w:line="252"/>
            </w:pPr>
            <w:r>
              <w:t xml:space="preserve">Statements → Payment Status</w:t>
            </w:r>
          </w:p>
        </w:tc>
        <w:tc>
          <w:tcPr>
            <w:tcW w:type="dxa" w:w="2960"/>
            <w:tcMar>
              <w:top w:type="dxa" w:w="70"/>
              <w:left w:type="dxa" w:w="110"/>
              <w:bottom w:type="dxa" w:w="70"/>
              <w:right w:type="dxa" w:w="110"/>
            </w:tcMar>
          </w:tcPr>
          <w:p>
            <w:pPr>
              <w:spacing w:after="0" w:line="252"/>
            </w:pPr>
            <w:r>
              <w:t xml:space="preserve">Filter Status = Overdue</w:t>
            </w:r>
          </w:p>
        </w:tc>
      </w:tr>
      <w:tr>
        <w:tc>
          <w:tcPr>
            <w:tcW w:type="dxa" w:w="2900"/>
            <w:shd w:fill="F7F8FC" w:color="auto" w:val="clear"/>
            <w:tcMar>
              <w:top w:type="dxa" w:w="70"/>
              <w:left w:type="dxa" w:w="110"/>
              <w:bottom w:type="dxa" w:w="70"/>
              <w:right w:type="dxa" w:w="110"/>
            </w:tcMar>
          </w:tcPr>
          <w:p>
            <w:pPr>
              <w:spacing w:after="0" w:line="252"/>
            </w:pPr>
            <w:r>
              <w:t xml:space="preserve">See profit</w:t>
            </w:r>
          </w:p>
        </w:tc>
        <w:tc>
          <w:tcPr>
            <w:tcW w:type="dxa" w:w="3500"/>
            <w:shd w:fill="F7F8FC" w:color="auto" w:val="clear"/>
            <w:tcMar>
              <w:top w:type="dxa" w:w="70"/>
              <w:left w:type="dxa" w:w="110"/>
              <w:bottom w:type="dxa" w:w="70"/>
              <w:right w:type="dxa" w:w="110"/>
            </w:tcMar>
          </w:tcPr>
          <w:p>
            <w:pPr>
              <w:spacing w:after="0" w:line="252"/>
            </w:pPr>
            <w:r>
              <w:t xml:space="preserve">Billing → Dashboard</w:t>
            </w:r>
          </w:p>
        </w:tc>
        <w:tc>
          <w:tcPr>
            <w:tcW w:type="dxa" w:w="2960"/>
            <w:shd w:fill="F7F8FC" w:color="auto" w:val="clear"/>
            <w:tcMar>
              <w:top w:type="dxa" w:w="70"/>
              <w:left w:type="dxa" w:w="110"/>
              <w:bottom w:type="dxa" w:w="70"/>
              <w:right w:type="dxa" w:w="110"/>
            </w:tcMar>
          </w:tcPr>
          <w:p>
            <w:pPr>
              <w:spacing w:after="0" w:line="252"/>
            </w:pPr>
            <w:r>
              <w:t xml:space="preserve">Set From and To</w:t>
            </w:r>
          </w:p>
        </w:tc>
      </w:tr>
      <w:tr>
        <w:tc>
          <w:tcPr>
            <w:tcW w:type="dxa" w:w="2900"/>
            <w:tcMar>
              <w:top w:type="dxa" w:w="70"/>
              <w:left w:type="dxa" w:w="110"/>
              <w:bottom w:type="dxa" w:w="70"/>
              <w:right w:type="dxa" w:w="110"/>
            </w:tcMar>
          </w:tcPr>
          <w:p>
            <w:pPr>
              <w:spacing w:after="0" w:line="252"/>
            </w:pPr>
            <w:r>
              <w:t xml:space="preserve">Change what prints on the bill</w:t>
            </w:r>
          </w:p>
        </w:tc>
        <w:tc>
          <w:tcPr>
            <w:tcW w:type="dxa" w:w="3500"/>
            <w:tcMar>
              <w:top w:type="dxa" w:w="70"/>
              <w:left w:type="dxa" w:w="110"/>
              <w:bottom w:type="dxa" w:w="70"/>
              <w:right w:type="dxa" w:w="110"/>
            </w:tcMar>
          </w:tcPr>
          <w:p>
            <w:pPr>
              <w:spacing w:after="0" w:line="252"/>
            </w:pPr>
            <w:r>
              <w:t xml:space="preserve">Settings → Branding</w:t>
            </w:r>
          </w:p>
        </w:tc>
        <w:tc>
          <w:tcPr>
            <w:tcW w:type="dxa" w:w="2960"/>
            <w:tcMar>
              <w:top w:type="dxa" w:w="70"/>
              <w:left w:type="dxa" w:w="110"/>
              <w:bottom w:type="dxa" w:w="70"/>
              <w:right w:type="dxa" w:w="110"/>
            </w:tcMar>
          </w:tcPr>
          <w:p>
            <w:pPr>
              <w:spacing w:after="0" w:line="252"/>
            </w:pPr>
            <w:r>
              <w:t xml:space="preserve">Save branding</w:t>
            </w:r>
          </w:p>
        </w:tc>
      </w:tr>
    </w:tbl>
    <w:p>
      <w:pP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20"/>
              <w:left w:type="dxa" w:w="160"/>
              <w:bottom w:type="dxa" w:w="120"/>
              <w:right w:type="dxa" w:w="160"/>
            </w:tcMar>
          </w:tcPr>
          <w:p>
            <w:pPr>
              <w:spacing w:after="50"/>
            </w:pPr>
            <w:r>
              <w:rPr>
                <w:b/>
                <w:bCs/>
              </w:rPr>
              <w:t xml:space="preserve">If you remember only one line</w:t>
            </w:r>
          </w:p>
          <w:p>
            <w:pPr>
              <w:spacing w:after="30" w:line="252"/>
            </w:pPr>
            <w:r>
              <w:t xml:space="preserve">New statement → Generate → check it → Issue → Email → Record payment.</w:t>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AutoSOA Quick Guide    ·    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80" w:hanging="340"/>
      </w:pPr>
    </w:lvl>
  </w:abstractNum>
  <w:abstractNum w:abstractNumId="3" w15:restartNumberingAfterBreak="0">
    <w:multiLevelType w:val="hybridMultilevel"/>
    <w:lvl w:ilvl="0" w15:tentative="1">
      <w:start w:val="1"/>
      <w:numFmt w:val="bullet"/>
      <w:lvlText w:val="•"/>
      <w:lvlJc w:val="start"/>
      <w:pPr>
        <w:ind w:left="580" w:hanging="3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280"/>
    </w:pPr>
    <w:rPr>
      <w:rFonts w:ascii="Calibri" w:cs="Calibri" w:eastAsia="Calibri" w:hAnsi="Calibri"/>
      <w:b/>
      <w:bCs/>
      <w:color w:val="4F46E5"/>
      <w:sz w:val="32"/>
      <w:szCs w:val="32"/>
    </w:rPr>
  </w:style>
  <w:style w:type="paragraph" w:styleId="Heading2">
    <w:name w:val="Heading 2"/>
    <w:basedOn w:val="Normal"/>
    <w:next w:val="Normal"/>
    <w:qFormat/>
    <w:pPr>
      <w:spacing w:after="100" w:before="220"/>
    </w:pPr>
    <w:rPr>
      <w:rFonts w:ascii="Calibri" w:cs="Calibri" w:eastAsia="Calibri" w:hAnsi="Calibri"/>
      <w:b/>
      <w:bCs/>
      <w:color w:val="2A2A55"/>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AutoSOA — Quick Guide</dc:title>
  <dc:creator>AutoSOA</dc:creator>
  <dc:description>A compact step-by-step guide to billing with AutoSOA</dc:description>
  <cp:lastModifiedBy>Un-named</cp:lastModifiedBy>
  <cp:revision>1</cp:revision>
  <dcterms:created xsi:type="dcterms:W3CDTF">2026-08-10T09:07:45.787Z</dcterms:created>
  <dcterms:modified xsi:type="dcterms:W3CDTF">2026-08-10T09:07:45.788Z</dcterms:modified>
</cp:coreProperties>
</file>

<file path=docProps/custom.xml><?xml version="1.0" encoding="utf-8"?>
<Properties xmlns="http://schemas.openxmlformats.org/officeDocument/2006/custom-properties" xmlns:vt="http://schemas.openxmlformats.org/officeDocument/2006/docPropsVTypes"/>
</file>